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7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52"/>
        </w:rPr>
        <w:t xml:space="preserve">НОВОЯМСКИЕ    В Е С Т И  </w:t>
      </w:r>
    </w:p>
    <w:p>
      <w:pPr>
        <w:pStyle w:val="Normal"/>
        <w:spacing w:lineRule="auto" w:line="240" w:before="0" w:after="0"/>
        <w:ind w:left="57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8"/>
          <w:szCs w:val="48"/>
        </w:rPr>
        <w:t>Новоямского сельского поселения</w:t>
      </w:r>
    </w:p>
    <w:p>
      <w:pPr>
        <w:pStyle w:val="Normal"/>
        <w:spacing w:lineRule="auto" w:line="240" w:before="0" w:after="0"/>
        <w:ind w:left="57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8"/>
          <w:szCs w:val="48"/>
        </w:rPr>
        <w:t xml:space="preserve">Ельниковского муниципального района 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Является официальным печатным изданием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Новоямского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Ельниковского муниципального района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Республики Мордовия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>
      <w:pPr>
        <w:pStyle w:val="Normal"/>
        <w:rPr/>
      </w:pPr>
      <w:r>
        <w:rPr>
          <w:rFonts w:ascii="Times New Roman" w:hAnsi="Times New Roman"/>
          <w:sz w:val="20"/>
        </w:rPr>
        <w:t>от 2</w:t>
      </w:r>
      <w:r>
        <w:rPr>
          <w:rFonts w:ascii="Times New Roman" w:hAnsi="Times New Roman"/>
          <w:sz w:val="20"/>
        </w:rPr>
        <w:t>9</w:t>
      </w:r>
      <w:r>
        <w:rPr>
          <w:rFonts w:eastAsia="Times New Roman" w:cs="Times New Roman" w:ascii="Times New Roman" w:hAnsi="Times New Roman"/>
          <w:color w:val="auto"/>
          <w:kern w:val="0"/>
          <w:sz w:val="20"/>
          <w:szCs w:val="24"/>
          <w:lang w:val="ru-RU" w:eastAsia="zh-CN" w:bidi="ar-SA"/>
        </w:rPr>
        <w:t>.06</w:t>
      </w:r>
      <w:r>
        <w:rPr>
          <w:rFonts w:eastAsia="Times New Roman" w:cs="Times New Roman" w:ascii="Times New Roman" w:hAnsi="Times New Roman"/>
          <w:color w:val="auto"/>
          <w:sz w:val="20"/>
          <w:szCs w:val="24"/>
          <w:lang w:val="ru-RU" w:eastAsia="zh-CN" w:bidi="ar-SA"/>
        </w:rPr>
        <w:t>.2023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 xml:space="preserve">                                     </w:t>
      </w:r>
      <w:r>
        <w:rPr>
          <w:rFonts w:ascii="Times New Roman" w:hAnsi="Times New Roman"/>
          <w:b w:val="false"/>
          <w:bCs w:val="false"/>
          <w:sz w:val="20"/>
          <w:u w:val="none"/>
        </w:rPr>
        <w:t xml:space="preserve">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/>
          <w:sz w:val="32"/>
          <w:szCs w:val="32"/>
          <w:u w:val="none"/>
        </w:rPr>
        <w:t xml:space="preserve">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7"/>
        <w:ind w:firstLine="709"/>
        <w:jc w:val="center"/>
        <w:outlineLvl w:val="1"/>
        <w:rPr/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color w:val="333333"/>
          <w:sz w:val="20"/>
          <w:szCs w:val="20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bCs w:val="false"/>
          <w:color w:val="333333"/>
          <w:sz w:val="18"/>
          <w:szCs w:val="18"/>
        </w:rPr>
        <w:t xml:space="preserve"> </w:t>
      </w:r>
      <w:r>
        <w:rPr>
          <w:rFonts w:ascii="Times New Roman" w:hAnsi="Times New Roman"/>
          <w:b w:val="false"/>
          <w:bCs w:val="false"/>
          <w:sz w:val="18"/>
          <w:szCs w:val="18"/>
        </w:rPr>
        <w:t>АДМИНИСТРАЦИЯ</w:t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/>
          <w:b w:val="false"/>
          <w:b w:val="false"/>
          <w:bCs w:val="false"/>
          <w:sz w:val="18"/>
          <w:szCs w:val="18"/>
        </w:rPr>
      </w:pPr>
      <w:r>
        <w:rPr>
          <w:rFonts w:ascii="Times New Roman" w:hAnsi="Times New Roman"/>
          <w:b w:val="false"/>
          <w:bCs w:val="false"/>
          <w:sz w:val="18"/>
          <w:szCs w:val="18"/>
        </w:rPr>
        <w:t>НОВОЯМСКОГО СЕЛЬСКОГО ПОСЕЛЕНИЯ</w:t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/>
          <w:b w:val="false"/>
          <w:b w:val="false"/>
          <w:bCs w:val="false"/>
          <w:sz w:val="18"/>
          <w:szCs w:val="18"/>
        </w:rPr>
      </w:pPr>
      <w:r>
        <w:rPr>
          <w:rFonts w:ascii="Times New Roman" w:hAnsi="Times New Roman"/>
          <w:b w:val="false"/>
          <w:bCs w:val="false"/>
          <w:sz w:val="18"/>
          <w:szCs w:val="18"/>
        </w:rPr>
        <w:t>ЕЛЬНИКОВСКОГО МУНИЦИПАЛЬНОГО РАЙОНА</w:t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/>
          <w:b w:val="false"/>
          <w:b w:val="false"/>
          <w:bCs w:val="false"/>
          <w:sz w:val="18"/>
          <w:szCs w:val="18"/>
        </w:rPr>
      </w:pPr>
      <w:r>
        <w:rPr>
          <w:rFonts w:ascii="Times New Roman" w:hAnsi="Times New Roman"/>
          <w:b w:val="false"/>
          <w:bCs w:val="false"/>
          <w:sz w:val="18"/>
          <w:szCs w:val="18"/>
        </w:rPr>
        <w:t>РЕСПУБЛИКИ МОРДОВИЯ</w:t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/>
          <w:b w:val="false"/>
          <w:b w:val="false"/>
          <w:bCs w:val="false"/>
          <w:sz w:val="18"/>
          <w:szCs w:val="18"/>
        </w:rPr>
      </w:pPr>
      <w:r>
        <w:rPr>
          <w:rFonts w:ascii="Times New Roman" w:hAnsi="Times New Roman"/>
          <w:b w:val="false"/>
          <w:bCs w:val="false"/>
          <w:sz w:val="18"/>
          <w:szCs w:val="18"/>
        </w:rPr>
        <w:t xml:space="preserve">П О С Т А Н О В Л Е Н И Е </w:t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/>
          <w:b w:val="false"/>
          <w:b w:val="false"/>
          <w:bCs w:val="false"/>
          <w:sz w:val="18"/>
          <w:szCs w:val="18"/>
        </w:rPr>
      </w:pPr>
      <w:r>
        <w:rPr>
          <w:rFonts w:ascii="Times New Roman" w:hAnsi="Times New Roman"/>
          <w:b w:val="false"/>
          <w:bCs w:val="false"/>
          <w:sz w:val="18"/>
          <w:szCs w:val="18"/>
        </w:rPr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/>
          <w:b w:val="false"/>
          <w:b w:val="false"/>
          <w:bCs w:val="false"/>
          <w:sz w:val="18"/>
          <w:szCs w:val="18"/>
        </w:rPr>
      </w:pPr>
      <w:r>
        <w:rPr>
          <w:rFonts w:ascii="Times New Roman" w:hAnsi="Times New Roman"/>
          <w:b w:val="false"/>
          <w:bCs w:val="false"/>
          <w:sz w:val="18"/>
          <w:szCs w:val="18"/>
        </w:rPr>
        <w:t>от 29</w:t>
      </w:r>
      <w:r>
        <w:rPr>
          <w:rFonts w:ascii="Times New Roman" w:hAnsi="Times New Roman"/>
          <w:b w:val="false"/>
          <w:bCs w:val="false"/>
          <w:sz w:val="18"/>
          <w:szCs w:val="18"/>
          <w:lang w:val="ru-RU" w:eastAsia="zh-CN" w:bidi="ar-SA"/>
        </w:rPr>
        <w:t>.06</w:t>
      </w:r>
      <w:r>
        <w:rPr>
          <w:rFonts w:ascii="Times New Roman" w:hAnsi="Times New Roman"/>
          <w:b w:val="false"/>
          <w:bCs w:val="false"/>
          <w:sz w:val="18"/>
          <w:szCs w:val="18"/>
        </w:rPr>
        <w:t>.2023   № 10</w:t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/>
          <w:b w:val="false"/>
          <w:b w:val="false"/>
          <w:bCs w:val="false"/>
          <w:sz w:val="18"/>
          <w:szCs w:val="18"/>
        </w:rPr>
      </w:pPr>
      <w:r>
        <w:rPr>
          <w:rFonts w:ascii="Times New Roman" w:hAnsi="Times New Roman"/>
          <w:b w:val="false"/>
          <w:bCs w:val="false"/>
          <w:sz w:val="18"/>
          <w:szCs w:val="18"/>
        </w:rPr>
        <w:t>с. Новоямская Слобода</w:t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/>
          <w:b w:val="false"/>
          <w:b w:val="false"/>
          <w:bCs w:val="false"/>
          <w:sz w:val="18"/>
          <w:szCs w:val="18"/>
        </w:rPr>
      </w:pPr>
      <w:r>
        <w:rPr>
          <w:rFonts w:ascii="Times New Roman" w:hAnsi="Times New Roman"/>
          <w:b w:val="false"/>
          <w:bCs w:val="false"/>
          <w:sz w:val="18"/>
          <w:szCs w:val="18"/>
        </w:rPr>
        <w:t xml:space="preserve">    </w:t>
      </w:r>
      <w:r>
        <w:rPr>
          <w:rFonts w:ascii="Times New Roman" w:hAnsi="Times New Roman"/>
          <w:b w:val="false"/>
          <w:bCs w:val="false"/>
          <w:sz w:val="18"/>
          <w:szCs w:val="18"/>
        </w:rPr>
        <w:t xml:space="preserve">ОБ УТВЕРЖДЕНИИ ПРОГРАММЫ  «ЭНЕРГОСБЕРЕЖЕНИЕ И ПОВЫШЕНИЕ ЭНЕРГЕТИЧЕСКОЙ ЭФФЕКТИВНОСТИ НА ТЕРРИТОРИИ НОВОЯМСКОГО СЕЛЬСКОГО ПОСЕЛЕНИЯ ЕЛЬНИКОВСКОГО МУНИЦИПАЛЬНОГО РАЙОНА РЕСПУБЛИКИ МОРДОВИЯ НА 2024-2026ГОДЫ»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bCs w:val="false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В соответствии с Федеральным законом от 06 октября 2003 года № 131 ФЗ «Об общих принципах организации местного самоуправления в Российской Федерации»,  Федеральным законом от 23.11.2009г. № 261 «Об энергосбережении и о повышении энергетической эффективности и о внесении изменений в отдельные законодательные акты Российской Федерации»,  Уставом </w:t>
      </w:r>
      <w:r>
        <w:rPr>
          <w:rFonts w:ascii="Times New Roman" w:hAnsi="Times New Roman"/>
          <w:sz w:val="18"/>
          <w:szCs w:val="18"/>
          <w:lang w:val="ru-RU" w:eastAsia="ru-RU" w:bidi="ar-SA"/>
        </w:rPr>
        <w:t xml:space="preserve">Новоямского сельского поселения Ельниковского муниципального района Республики Мордовия,  </w:t>
      </w:r>
      <w:r>
        <w:rPr>
          <w:rFonts w:ascii="Times New Roman" w:hAnsi="Times New Roman"/>
          <w:sz w:val="18"/>
          <w:szCs w:val="18"/>
        </w:rPr>
        <w:t xml:space="preserve"> в целях реализации мероприятий в области энергосбережения и повышения энергетической эффективности на территории </w:t>
      </w:r>
      <w:r>
        <w:rPr>
          <w:rFonts w:ascii="Times New Roman" w:hAnsi="Times New Roman"/>
          <w:sz w:val="18"/>
          <w:szCs w:val="18"/>
          <w:lang w:val="ru-RU" w:eastAsia="ru-RU" w:bidi="ar-SA"/>
        </w:rPr>
        <w:t>Новоямского сельского поселения</w:t>
      </w:r>
      <w:r>
        <w:rPr>
          <w:rFonts w:ascii="Times New Roman" w:hAnsi="Times New Roman"/>
          <w:sz w:val="18"/>
          <w:szCs w:val="18"/>
        </w:rPr>
        <w:t xml:space="preserve">  на 2024-2026 годы администрация Новоямского сельского поселения 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1.Утвердить    программу «Энергосбережение и повышение энергетической эффективности на территории Новоямского сельского поселения Ельниковского муниципального района РМ на 2024-2026 годы» согласно приложению.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2. Настоящее постановление  вступает  в силу со дня его официального опубликования в газете «Новоямские вести».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Глава Новоямского сельского поселения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Ельниковского муниципального района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Республики Мордовия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ru-RU" w:eastAsia="ru-RU" w:bidi="ar-SA"/>
        </w:rPr>
        <w:t>С.А. Гришакина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Новоямского сельского поселения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Ельниковского муниципального района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Республики Мордовия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29.06.2023 №10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ПАСПОРТ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ПРОГРАММЫ  «ЭНЕРГОСБЕРЕЖЕНИЕ И ПОВЫШЕНИЕ ЭНЕРГЕТИЧЕСКОЙ ЭФФЕКТИВНОСТИ НА ТЕРРИТОРИИ НОВОЯМСКОГО СЕЛЬСКОГО ПОСЕЛЕНИЯ ЕЛЬНИКОВСКОГО МУНИЦИПАЛЬНОГО РАЙОНА РЕСПУБЛИКИ МОРДОВИЯ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НА 2024-2026 ГОДЫ»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9798" w:type="dxa"/>
        <w:jc w:val="left"/>
        <w:tblInd w:w="9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1"/>
        <w:gridCol w:w="7516"/>
      </w:tblGrid>
      <w:tr>
        <w:trPr>
          <w:trHeight w:val="694" w:hRule="atLeast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7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Новоямского сельского поселения Ельниковского муниципального района Республики Мордовия</w:t>
            </w:r>
          </w:p>
        </w:tc>
      </w:tr>
      <w:tr>
        <w:trPr/>
        <w:tc>
          <w:tcPr>
            <w:tcW w:w="22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Основание для разработки программы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Статья 24, 25 Федерального закона от 23.11.2009 № 261-ФЗ «Об энергосбережении и повышении энергетической эффективности </w:t>
              <w:br/>
              <w:t>и о внесении изменений в отдельные законодательные акты Российской Федерации»</w:t>
            </w:r>
          </w:p>
        </w:tc>
      </w:tr>
      <w:tr>
        <w:trPr>
          <w:trHeight w:val="967" w:hRule="atLeast"/>
        </w:trPr>
        <w:tc>
          <w:tcPr>
            <w:tcW w:w="228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Постановление Правительства РФ от 11.02.2021 № 161 «Об утверждении требований к региональным и муниципальным программам в области энергосбережения и повышения энергетической эффективности и о признании утратившими силу некоторых актов Правительства РФ и отдельных положений»</w:t>
            </w:r>
          </w:p>
        </w:tc>
      </w:tr>
      <w:tr>
        <w:trPr>
          <w:trHeight w:val="1220" w:hRule="atLeast"/>
        </w:trPr>
        <w:tc>
          <w:tcPr>
            <w:tcW w:w="228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Приказ Минэнерго РФ от 30.06.2014 № 398 «Об утверждении требований к форме программ в области энергосбережения </w:t>
              <w:br/>
              <w:t xml:space="preserve">и повышения энергетической эффективности организаций </w:t>
              <w:br/>
              <w:t>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>
        <w:trPr>
          <w:trHeight w:val="1220" w:hRule="atLeast"/>
        </w:trPr>
        <w:tc>
          <w:tcPr>
            <w:tcW w:w="228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>
        <w:trPr/>
        <w:tc>
          <w:tcPr>
            <w:tcW w:w="228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51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Постановление Правительства РФ от 07.10.2019 № 1289 «Требования к снижению государственными (муниципальными) учреждениями в сопоставимых условиях суммарного объема, потребляемых ими дизельного и иного топлива, мазута, природного газа, тепловой энергии, электрической энергии, а также объема потребляемой ими воды»</w:t>
            </w:r>
          </w:p>
        </w:tc>
      </w:tr>
      <w:tr>
        <w:trPr/>
        <w:tc>
          <w:tcPr>
            <w:tcW w:w="22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Приказ Минэкономразвития России от 15.07.2020 № 425 «Об утверждении методических рекомендаций по определению в 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а также объема потребляемой ими воды»</w:t>
            </w:r>
          </w:p>
        </w:tc>
      </w:tr>
      <w:tr>
        <w:trPr>
          <w:trHeight w:val="544" w:hRule="atLeast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Новоямского сельского поселения Ельниковского муниципального района Республики Мордовия</w:t>
            </w:r>
          </w:p>
        </w:tc>
      </w:tr>
      <w:tr>
        <w:trPr>
          <w:trHeight w:val="54" w:hRule="atLeast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Полное наименование разработчиков программы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Новоямского сельского поселения Ельниковского муниципального района Республики Мордовия</w:t>
            </w:r>
          </w:p>
        </w:tc>
      </w:tr>
      <w:tr>
        <w:trPr>
          <w:trHeight w:val="123" w:hRule="atLeast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 программы</w:t>
            </w:r>
          </w:p>
        </w:tc>
        <w:tc>
          <w:tcPr>
            <w:tcW w:w="7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эффективности расходования энергетических ресурсов в муниципальном учреждении</w:t>
            </w:r>
          </w:p>
        </w:tc>
      </w:tr>
      <w:tr>
        <w:trPr>
          <w:trHeight w:val="458" w:hRule="atLeast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Задачи программы</w:t>
            </w:r>
          </w:p>
        </w:tc>
        <w:tc>
          <w:tcPr>
            <w:tcW w:w="7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снижения потребления энергоресурсов с целью снижения расходов на их оплату</w:t>
            </w:r>
          </w:p>
        </w:tc>
      </w:tr>
      <w:tr>
        <w:trPr>
          <w:trHeight w:val="525" w:hRule="atLeast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Целевые показатели программы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Удельный расход электрической энергии на снабжение муниципального учреждения (в расчете на 1 метр² общей площади)</w:t>
            </w:r>
          </w:p>
        </w:tc>
      </w:tr>
      <w:tr>
        <w:trPr>
          <w:trHeight w:val="538" w:hRule="atLeast"/>
        </w:trPr>
        <w:tc>
          <w:tcPr>
            <w:tcW w:w="228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Удельный расход тепловой энергии на снабжение  муниципального учреждения (в расчете на 1 метр² общей площади)</w:t>
            </w:r>
          </w:p>
        </w:tc>
      </w:tr>
      <w:tr>
        <w:trPr>
          <w:trHeight w:val="538" w:hRule="atLeast"/>
        </w:trPr>
        <w:tc>
          <w:tcPr>
            <w:tcW w:w="228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Удельный расход холодной воды на снабжение муниципального учреждения (в расчете на 1 человека)</w:t>
            </w:r>
          </w:p>
        </w:tc>
      </w:tr>
      <w:tr>
        <w:trPr>
          <w:trHeight w:val="538" w:hRule="atLeast"/>
        </w:trPr>
        <w:tc>
          <w:tcPr>
            <w:tcW w:w="228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Удельный расход горячей воды на снабжение муниципального учреждения (в расчете на 1 человека)</w:t>
            </w:r>
          </w:p>
        </w:tc>
      </w:tr>
      <w:tr>
        <w:trPr>
          <w:trHeight w:val="538" w:hRule="atLeast"/>
        </w:trPr>
        <w:tc>
          <w:tcPr>
            <w:tcW w:w="228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Удельный расход природного газа на снабжение муниципального учреждения (в расчете на 1 человека)</w:t>
            </w:r>
          </w:p>
        </w:tc>
      </w:tr>
      <w:tr>
        <w:trPr>
          <w:trHeight w:val="850" w:hRule="atLeast"/>
        </w:trPr>
        <w:tc>
          <w:tcPr>
            <w:tcW w:w="228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Отношение экономии энергетических ресурсов и воды </w:t>
              <w:br/>
              <w:t xml:space="preserve">в стоимостном выражении, достижение которой планируется </w:t>
              <w:br/>
              <w:t>в результате реализации энергосервисных договоров (контрактов), заключенных муниципальным учреждением,</w:t>
              <w:br/>
              <w:t>к общему объему финансирования программы энергосбережения и повышения энергетической эффективности муниципального учреждения (%)</w:t>
            </w:r>
          </w:p>
        </w:tc>
      </w:tr>
      <w:tr>
        <w:trPr>
          <w:trHeight w:val="279" w:hRule="atLeast"/>
        </w:trPr>
        <w:tc>
          <w:tcPr>
            <w:tcW w:w="22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энергосервисных договоров (контрактов), заключенных муниципальным учреждением (ед.)</w:t>
            </w:r>
          </w:p>
        </w:tc>
      </w:tr>
      <w:tr>
        <w:trPr>
          <w:trHeight w:val="307" w:hRule="atLeast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7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4-2026 годы</w:t>
            </w:r>
          </w:p>
        </w:tc>
      </w:tr>
      <w:tr>
        <w:trPr>
          <w:trHeight w:val="405" w:hRule="atLeast"/>
          <w:cantSplit w:val="true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Общий объем финансирования программы на весь период действия 50,0 тыс. рублей:</w:t>
            </w:r>
          </w:p>
        </w:tc>
      </w:tr>
      <w:tr>
        <w:trPr>
          <w:trHeight w:val="302" w:hRule="atLeast"/>
        </w:trPr>
        <w:tc>
          <w:tcPr>
            <w:tcW w:w="228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 бюджетное/внебюджетное финансирование 50,0 тыс. рублей,</w:t>
            </w:r>
          </w:p>
        </w:tc>
      </w:tr>
      <w:tr>
        <w:trPr>
          <w:trHeight w:val="46" w:hRule="atLeast"/>
        </w:trPr>
        <w:tc>
          <w:tcPr>
            <w:tcW w:w="228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разрезе по годам:</w:t>
            </w:r>
          </w:p>
        </w:tc>
      </w:tr>
      <w:tr>
        <w:trPr>
          <w:trHeight w:val="46" w:hRule="atLeast"/>
        </w:trPr>
        <w:tc>
          <w:tcPr>
            <w:tcW w:w="228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 10,0 тыс. рублей.</w:t>
            </w:r>
          </w:p>
        </w:tc>
      </w:tr>
      <w:tr>
        <w:trPr>
          <w:trHeight w:val="46" w:hRule="atLeast"/>
        </w:trPr>
        <w:tc>
          <w:tcPr>
            <w:tcW w:w="228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 20,0 тыс. рублей.</w:t>
            </w:r>
          </w:p>
        </w:tc>
      </w:tr>
      <w:tr>
        <w:trPr>
          <w:trHeight w:val="46" w:hRule="atLeast"/>
        </w:trPr>
        <w:tc>
          <w:tcPr>
            <w:tcW w:w="228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 20,0 тыс. рублей.</w:t>
            </w:r>
          </w:p>
        </w:tc>
      </w:tr>
      <w:tr>
        <w:trPr>
          <w:trHeight w:val="638" w:hRule="atLeast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Планируемые результаты реализации программы</w:t>
            </w:r>
          </w:p>
        </w:tc>
        <w:tc>
          <w:tcPr>
            <w:tcW w:w="7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снижения в сопоставимых условиях объема потребляемых энергетических ресурсов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sectPr>
          <w:type w:val="nextPage"/>
          <w:pgSz w:w="11906" w:h="16838"/>
          <w:pgMar w:left="709" w:right="424" w:header="0" w:top="426" w:footer="0" w:bottom="56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СВЕДЕНИЯ </w:t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 ЦЕЛЕВЫХ ПОКАЗАТЕЛЯХ ПРОГРАММЫ  «ЭНЕРГОСБЕРЕЖЕНИЕ И ПОВЫШЕНИЕ ЭНЕРГЕТИЧЕСКОЙ ЭФФЕКТИВНОСТИ НА ТЕРРИТОРИИ НОВОЯМСКОГО СЕЛЬСКОГО ПОСЕЛЕНИЯ ЕЛЬНИКОВСКОГО МУНИЦИПАЛЬНОГО РАЙОНА РЕСПУБЛИКИ МОРДОВИЯ</w:t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НА 2024-2026 ГОДЫ»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Таблица 1</w:t>
      </w:r>
    </w:p>
    <w:tbl>
      <w:tblPr>
        <w:tblW w:w="145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8"/>
        <w:gridCol w:w="8420"/>
        <w:gridCol w:w="1761"/>
        <w:gridCol w:w="1138"/>
        <w:gridCol w:w="1138"/>
        <w:gridCol w:w="1139"/>
        <w:gridCol w:w="1"/>
        <w:gridCol w:w="229"/>
      </w:tblGrid>
      <w:tr>
        <w:trPr>
          <w:trHeight w:val="797" w:hRule="atLeast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8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 программы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4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Плановые значения целевых показателей программы*</w:t>
            </w:r>
          </w:p>
        </w:tc>
        <w:tc>
          <w:tcPr>
            <w:tcW w:w="229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511" w:hRule="atLeast"/>
        </w:trPr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2024 г. 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2025 г. 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г.</w:t>
            </w:r>
          </w:p>
        </w:tc>
        <w:tc>
          <w:tcPr>
            <w:tcW w:w="230" w:type="dxa"/>
            <w:gridSpan w:val="2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Удельный расход электрической энергии на снабжение учреждения (в расчете на 1 метр² общей площади)</w:t>
            </w:r>
          </w:p>
        </w:tc>
        <w:tc>
          <w:tcPr>
            <w:tcW w:w="1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кВт*ч/м²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13,48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13,48</w:t>
            </w:r>
          </w:p>
        </w:tc>
        <w:tc>
          <w:tcPr>
            <w:tcW w:w="230" w:type="dxa"/>
            <w:gridSpan w:val="2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Удельный расход тепловой энергии на снабжение учреждения</w:t>
              <w:br/>
              <w:t>(в расчете на 1 метр² общей площади)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Гкал/м²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−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−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−</w:t>
            </w:r>
          </w:p>
        </w:tc>
        <w:tc>
          <w:tcPr>
            <w:tcW w:w="230" w:type="dxa"/>
            <w:gridSpan w:val="2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Удельный расход холодной воды на снабжение учреждения</w:t>
              <w:br/>
              <w:t>(в расчете на 1 человека)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м³/ чел.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−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−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−</w:t>
            </w:r>
          </w:p>
        </w:tc>
        <w:tc>
          <w:tcPr>
            <w:tcW w:w="230" w:type="dxa"/>
            <w:gridSpan w:val="2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833" w:hRule="exact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Удельный расход горячей воды на снабжение учреждения</w:t>
              <w:br/>
              <w:t>(в расчете на 1 человека)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м³/ чел.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−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−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−</w:t>
            </w:r>
          </w:p>
        </w:tc>
        <w:tc>
          <w:tcPr>
            <w:tcW w:w="230" w:type="dxa"/>
            <w:gridSpan w:val="2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 w:hRule="atLeast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Удельный расход природного газа на снабжение учреждения</w:t>
              <w:br/>
              <w:t>(в расчете на 1 человека)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м³/ чел.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0" w:type="dxa"/>
            <w:gridSpan w:val="2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50" w:hRule="atLeast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Отношение экономии энергетических ресурсов и воды </w:t>
              <w:br/>
              <w:t xml:space="preserve">в стоимостном выражении, достижение которой планируется </w:t>
              <w:br/>
              <w:t>в результате реализации энергосервисных договоров (контрактов), заключенных муниципальным учреждением, к общему объему финансирования программы энергосбережения и повышения энергетической эффективности учреждения (%)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−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−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−</w:t>
            </w:r>
          </w:p>
        </w:tc>
        <w:tc>
          <w:tcPr>
            <w:tcW w:w="230" w:type="dxa"/>
            <w:gridSpan w:val="2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407" w:hRule="atLeast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энергосервисных договоров (контрактов), заключенных учреждением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0" w:type="dxa"/>
            <w:gridSpan w:val="2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sectPr>
          <w:type w:val="nextPage"/>
          <w:pgSz w:orient="landscape" w:w="16838" w:h="11906"/>
          <w:pgMar w:left="1134" w:right="1134" w:header="0" w:top="780" w:footer="0" w:bottom="1121" w:gutter="0"/>
          <w:pgNumType w:fmt="decimal"/>
          <w:formProt w:val="false"/>
          <w:textDirection w:val="lrTb"/>
        </w:sect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в случае отсутствия значений целевого показателя проставляется « – »</w:t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ПЕРЕЧЕНЬ </w:t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bookmarkStart w:id="0" w:name="_Toc417562933"/>
      <w:r>
        <w:rPr>
          <w:rFonts w:ascii="Times New Roman" w:hAnsi="Times New Roman"/>
          <w:sz w:val="18"/>
          <w:szCs w:val="18"/>
        </w:rPr>
        <w:t>МЕРОПРИЯТИЙ ПРОГРАММЫ ЭНЕРГОСБЕРЕЖЕНИЯ И ПОВЫШЕНИЯ ЭНЕРГЕТИЧЕСКОЙ ЭФФЕКТИВНОСТИ</w:t>
      </w:r>
      <w:bookmarkEnd w:id="0"/>
      <w:r>
        <w:rPr>
          <w:rFonts w:ascii="Times New Roman" w:hAnsi="Times New Roman"/>
          <w:sz w:val="18"/>
          <w:szCs w:val="18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Таблица 2</w:t>
      </w:r>
    </w:p>
    <w:tbl>
      <w:tblPr>
        <w:tblW w:w="9654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"/>
        <w:gridCol w:w="4391"/>
        <w:gridCol w:w="3"/>
        <w:gridCol w:w="1132"/>
        <w:gridCol w:w="3"/>
        <w:gridCol w:w="986"/>
        <w:gridCol w:w="3"/>
        <w:gridCol w:w="706"/>
        <w:gridCol w:w="3"/>
        <w:gridCol w:w="845"/>
        <w:gridCol w:w="2"/>
        <w:gridCol w:w="2"/>
        <w:gridCol w:w="1139"/>
      </w:tblGrid>
      <w:tr>
        <w:trPr>
          <w:trHeight w:val="375" w:hRule="atLeast"/>
        </w:trPr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4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(первый год действия программы)</w:t>
            </w:r>
          </w:p>
        </w:tc>
      </w:tr>
      <w:tr>
        <w:trPr>
          <w:trHeight w:val="495" w:hRule="atLeast"/>
        </w:trPr>
        <w:tc>
          <w:tcPr>
            <w:tcW w:w="43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9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2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>
        <w:trPr>
          <w:trHeight w:val="365" w:hRule="atLeast"/>
        </w:trPr>
        <w:tc>
          <w:tcPr>
            <w:tcW w:w="43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9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тыс. руб.</w:t>
            </w:r>
          </w:p>
        </w:tc>
      </w:tr>
      <w:tr>
        <w:trPr>
          <w:trHeight w:val="510" w:hRule="atLeast"/>
        </w:trPr>
        <w:tc>
          <w:tcPr>
            <w:tcW w:w="43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9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9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тыс. руб.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1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1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gridSpan w:val="2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8" w:type="dxa"/>
            <w:gridSpan w:val="2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43" w:type="dxa"/>
            <w:gridSpan w:val="3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>
        <w:trPr>
          <w:trHeight w:val="723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Замена  светодиодных уличных светильников, пришедших в негодность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636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Внедрение в уличное  освещение датчиков движения 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636" w:hRule="atLeast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в уличные светильники фотореле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54" w:hRule="atLeast"/>
        </w:trPr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Продолжение таблицы 2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9654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"/>
        <w:gridCol w:w="4391"/>
        <w:gridCol w:w="3"/>
        <w:gridCol w:w="1132"/>
        <w:gridCol w:w="3"/>
        <w:gridCol w:w="986"/>
        <w:gridCol w:w="3"/>
        <w:gridCol w:w="706"/>
        <w:gridCol w:w="3"/>
        <w:gridCol w:w="845"/>
        <w:gridCol w:w="2"/>
        <w:gridCol w:w="2"/>
        <w:gridCol w:w="1139"/>
      </w:tblGrid>
      <w:tr>
        <w:trPr>
          <w:trHeight w:val="375" w:hRule="atLeast"/>
        </w:trPr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4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г. (второй год действия программы)</w:t>
            </w:r>
          </w:p>
        </w:tc>
      </w:tr>
      <w:tr>
        <w:trPr>
          <w:trHeight w:val="495" w:hRule="atLeast"/>
        </w:trPr>
        <w:tc>
          <w:tcPr>
            <w:tcW w:w="43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9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2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>
        <w:trPr>
          <w:trHeight w:val="365" w:hRule="atLeast"/>
        </w:trPr>
        <w:tc>
          <w:tcPr>
            <w:tcW w:w="43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9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тыс. руб.</w:t>
            </w:r>
          </w:p>
        </w:tc>
      </w:tr>
      <w:tr>
        <w:trPr>
          <w:trHeight w:val="510" w:hRule="atLeast"/>
        </w:trPr>
        <w:tc>
          <w:tcPr>
            <w:tcW w:w="43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9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9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тыс. руб.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1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1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gridSpan w:val="2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8" w:type="dxa"/>
            <w:gridSpan w:val="2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43" w:type="dxa"/>
            <w:gridSpan w:val="3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>
        <w:trPr>
          <w:trHeight w:val="723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Замена  светодиодных уличных светильников, пришедших в негодность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636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Внедрение в уличное  освещение датчиков движения 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636" w:hRule="atLeast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в уличные светильники фотореле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4" w:hRule="atLeast"/>
        </w:trPr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Продолжение таблицы 2</w:t>
      </w:r>
    </w:p>
    <w:tbl>
      <w:tblPr>
        <w:tblW w:w="9654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"/>
        <w:gridCol w:w="4391"/>
        <w:gridCol w:w="3"/>
        <w:gridCol w:w="1132"/>
        <w:gridCol w:w="3"/>
        <w:gridCol w:w="986"/>
        <w:gridCol w:w="3"/>
        <w:gridCol w:w="706"/>
        <w:gridCol w:w="3"/>
        <w:gridCol w:w="845"/>
        <w:gridCol w:w="2"/>
        <w:gridCol w:w="2"/>
        <w:gridCol w:w="1139"/>
      </w:tblGrid>
      <w:tr>
        <w:trPr>
          <w:trHeight w:val="375" w:hRule="atLeast"/>
        </w:trPr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4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г. (третй год действия программы)</w:t>
            </w:r>
          </w:p>
        </w:tc>
      </w:tr>
      <w:tr>
        <w:trPr>
          <w:trHeight w:val="495" w:hRule="atLeast"/>
        </w:trPr>
        <w:tc>
          <w:tcPr>
            <w:tcW w:w="43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9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2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>
        <w:trPr>
          <w:trHeight w:val="365" w:hRule="atLeast"/>
        </w:trPr>
        <w:tc>
          <w:tcPr>
            <w:tcW w:w="43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9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тыс. руб.</w:t>
            </w:r>
          </w:p>
        </w:tc>
      </w:tr>
      <w:tr>
        <w:trPr>
          <w:trHeight w:val="510" w:hRule="atLeast"/>
        </w:trPr>
        <w:tc>
          <w:tcPr>
            <w:tcW w:w="43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9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9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тыс. руб.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1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1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gridSpan w:val="2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8" w:type="dxa"/>
            <w:gridSpan w:val="2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43" w:type="dxa"/>
            <w:gridSpan w:val="3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>
        <w:trPr>
          <w:trHeight w:val="723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Замена  светодиодных уличных светильников, пришедших в негодность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636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Внедрение в уличное  освещение датчиков движения 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636" w:hRule="atLeast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в уличные светильники фотореле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4" w:hRule="atLeast"/>
        </w:trPr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sectPr>
          <w:footerReference w:type="default" r:id="rId2"/>
          <w:type w:val="nextPage"/>
          <w:pgSz w:w="11906" w:h="16838"/>
          <w:pgMar w:left="1440" w:right="992" w:header="0" w:top="1134" w:footer="720" w:bottom="77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Style21"/>
        <w:numPr>
          <w:ilvl w:val="0"/>
          <w:numId w:val="0"/>
        </w:numPr>
        <w:jc w:val="center"/>
        <w:outlineLvl w:val="0"/>
        <w:rPr>
          <w:rFonts w:ascii="Times New Roman" w:hAnsi="Times New Roman"/>
          <w:sz w:val="18"/>
          <w:szCs w:val="18"/>
        </w:rPr>
      </w:pPr>
      <w:bookmarkStart w:id="1" w:name="_Toc417562934"/>
      <w:r>
        <w:rPr>
          <w:rFonts w:ascii="Times New Roman" w:hAnsi="Times New Roman"/>
          <w:sz w:val="18"/>
          <w:szCs w:val="18"/>
        </w:rPr>
        <w:t>ОТЧЕТ</w:t>
      </w:r>
      <w:bookmarkEnd w:id="1"/>
      <w:r>
        <w:rPr>
          <w:rFonts w:ascii="Times New Roman" w:hAnsi="Times New Roman"/>
          <w:sz w:val="18"/>
          <w:szCs w:val="18"/>
        </w:rPr>
        <w:t xml:space="preserve"> (форма)</w:t>
      </w:r>
    </w:p>
    <w:p>
      <w:pPr>
        <w:pStyle w:val="Style21"/>
        <w:numPr>
          <w:ilvl w:val="0"/>
          <w:numId w:val="0"/>
        </w:numPr>
        <w:jc w:val="center"/>
        <w:outlineLvl w:val="0"/>
        <w:rPr>
          <w:rFonts w:ascii="Times New Roman" w:hAnsi="Times New Roman"/>
          <w:sz w:val="18"/>
          <w:szCs w:val="18"/>
        </w:rPr>
      </w:pPr>
      <w:bookmarkStart w:id="2" w:name="_Toc417562935"/>
      <w:r>
        <w:rPr>
          <w:rFonts w:ascii="Times New Roman" w:hAnsi="Times New Roman"/>
          <w:sz w:val="18"/>
          <w:szCs w:val="18"/>
        </w:rPr>
        <w:t>О ДОСТИЖЕНИИ ЗНАЧЕНИЙ ЦЕЛЕВЫХ ПОКАЗАТЕЛЕЙ ПРОГРАММЫ ЭНЕРГОСБЕРЕЖЕНИЯ</w:t>
      </w:r>
      <w:bookmarkEnd w:id="2"/>
    </w:p>
    <w:p>
      <w:pPr>
        <w:pStyle w:val="Style21"/>
        <w:numPr>
          <w:ilvl w:val="0"/>
          <w:numId w:val="0"/>
        </w:numPr>
        <w:jc w:val="center"/>
        <w:outlineLvl w:val="0"/>
        <w:rPr>
          <w:rFonts w:ascii="Times New Roman" w:hAnsi="Times New Roman"/>
          <w:sz w:val="18"/>
          <w:szCs w:val="18"/>
        </w:rPr>
      </w:pPr>
      <w:bookmarkStart w:id="3" w:name="_Toc417562936"/>
      <w:r>
        <w:rPr>
          <w:rFonts w:ascii="Times New Roman" w:hAnsi="Times New Roman"/>
          <w:sz w:val="18"/>
          <w:szCs w:val="18"/>
        </w:rPr>
        <w:t>И ПОВЫШЕНИЯ ЭНЕРГЕТИЧЕСКОЙ ЭФФЕКТИВНОСТИ</w:t>
      </w:r>
      <w:bookmarkEnd w:id="3"/>
    </w:p>
    <w:p>
      <w:pPr>
        <w:pStyle w:val="Normal"/>
        <w:jc w:val="center"/>
        <w:rPr>
          <w:i/>
          <w:i/>
          <w:iCs/>
          <w:color w:val="000000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15125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5"/>
        <w:gridCol w:w="959"/>
        <w:gridCol w:w="959"/>
        <w:gridCol w:w="959"/>
        <w:gridCol w:w="2479"/>
        <w:gridCol w:w="959"/>
        <w:gridCol w:w="959"/>
        <w:gridCol w:w="959"/>
        <w:gridCol w:w="959"/>
        <w:gridCol w:w="959"/>
        <w:gridCol w:w="1099"/>
        <w:gridCol w:w="121"/>
        <w:gridCol w:w="693"/>
        <w:gridCol w:w="1039"/>
        <w:gridCol w:w="353"/>
        <w:gridCol w:w="713"/>
      </w:tblGrid>
      <w:tr>
        <w:trPr>
          <w:trHeight w:val="300" w:hRule="atLeast"/>
        </w:trPr>
        <w:tc>
          <w:tcPr>
            <w:tcW w:w="955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7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2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93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03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КОДЫ</w:t>
            </w:r>
          </w:p>
        </w:tc>
        <w:tc>
          <w:tcPr>
            <w:tcW w:w="1066" w:type="dxa"/>
            <w:gridSpan w:val="2"/>
            <w:tcBorders/>
            <w:shd w:color="auto" w:fill="auto" w:val="clear"/>
            <w:vAlign w:val="bottom"/>
          </w:tcPr>
          <w:p>
            <w:pPr>
              <w:pStyle w:val="ConsPlusNonformat"/>
              <w:spacing w:before="0" w:after="200"/>
              <w:ind w:left="-771" w:firstLine="6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78" w:hRule="atLeast"/>
        </w:trPr>
        <w:tc>
          <w:tcPr>
            <w:tcW w:w="12205" w:type="dxa"/>
            <w:gridSpan w:val="11"/>
            <w:vMerge w:val="restart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 1 января 20____г. Дата</w:t>
            </w:r>
          </w:p>
        </w:tc>
        <w:tc>
          <w:tcPr>
            <w:tcW w:w="22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3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75" w:hRule="atLeast"/>
        </w:trPr>
        <w:tc>
          <w:tcPr>
            <w:tcW w:w="12205" w:type="dxa"/>
            <w:gridSpan w:val="11"/>
            <w:vMerge w:val="continue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3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89" w:hRule="atLeast"/>
        </w:trPr>
        <w:tc>
          <w:tcPr>
            <w:tcW w:w="12205" w:type="dxa"/>
            <w:gridSpan w:val="11"/>
            <w:vMerge w:val="continue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3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Администрация Новоямского сельского поселения Ельниковского муниципального района РМ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</w:p>
    <w:p>
      <w:pPr>
        <w:pStyle w:val="Normal"/>
        <w:ind w:left="-142" w:right="-595" w:hang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Таблица 3</w:t>
      </w:r>
    </w:p>
    <w:tbl>
      <w:tblPr>
        <w:tblW w:w="5000" w:type="pct"/>
        <w:jc w:val="left"/>
        <w:tblInd w:w="40" w:type="dxa"/>
        <w:tblCellMar>
          <w:top w:w="62" w:type="dxa"/>
          <w:left w:w="10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78"/>
        <w:gridCol w:w="5523"/>
        <w:gridCol w:w="1821"/>
        <w:gridCol w:w="1958"/>
        <w:gridCol w:w="1963"/>
        <w:gridCol w:w="2143"/>
      </w:tblGrid>
      <w:tr>
        <w:trPr/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5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показателя программы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Значения целевых показателей программы</w:t>
            </w:r>
          </w:p>
        </w:tc>
      </w:tr>
      <w:tr>
        <w:trPr/>
        <w:tc>
          <w:tcPr>
            <w:tcW w:w="8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отклонение</w:t>
            </w:r>
          </w:p>
        </w:tc>
      </w:tr>
      <w:tr>
        <w:trPr/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ConsPlusNormal"/>
        <w:ind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ind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Руководитель</w:t>
      </w:r>
    </w:p>
    <w:p>
      <w:pPr>
        <w:pStyle w:val="ConsPlusNormal"/>
        <w:ind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(уполномоченное лицо) _________________ ________________</w:t>
      </w:r>
    </w:p>
    <w:p>
      <w:pPr>
        <w:pStyle w:val="ConsPlusNormal"/>
        <w:ind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(должность) (расшифровка)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ind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Руководитель технической службы</w:t>
      </w:r>
    </w:p>
    <w:p>
      <w:pPr>
        <w:pStyle w:val="ConsPlusNormal"/>
        <w:ind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(уполномоченное лицо) _________________ ________________</w:t>
      </w:r>
    </w:p>
    <w:p>
      <w:pPr>
        <w:pStyle w:val="ConsPlusNormal"/>
        <w:ind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(должность) (расшифровка)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ind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Руководитель финансово-экономической службы</w:t>
      </w:r>
    </w:p>
    <w:p>
      <w:pPr>
        <w:pStyle w:val="ConsPlusNormal"/>
        <w:ind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(уполномоченное лицо) _________________ ________________</w:t>
      </w:r>
    </w:p>
    <w:p>
      <w:pPr>
        <w:pStyle w:val="ConsPlusNormal"/>
        <w:ind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(должность) (расшифровка)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W w:w="145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52"/>
        <w:gridCol w:w="7252"/>
      </w:tblGrid>
      <w:tr>
        <w:trPr>
          <w:trHeight w:val="329" w:hRule="atLeast"/>
        </w:trPr>
        <w:tc>
          <w:tcPr>
            <w:tcW w:w="7252" w:type="dxa"/>
            <w:tcBorders/>
            <w:shd w:fill="auto" w:val="clear"/>
          </w:tcPr>
          <w:p>
            <w:pPr>
              <w:pStyle w:val="ConsPlusNonformat"/>
              <w:spacing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«____» ______________ 20__ г.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ConsPlusNormal"/>
        <w:ind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Style21"/>
        <w:numPr>
          <w:ilvl w:val="0"/>
          <w:numId w:val="0"/>
        </w:numPr>
        <w:jc w:val="center"/>
        <w:outlineLvl w:val="0"/>
        <w:rPr>
          <w:rFonts w:ascii="Times New Roman" w:hAnsi="Times New Roman"/>
          <w:sz w:val="18"/>
          <w:szCs w:val="18"/>
        </w:rPr>
      </w:pPr>
      <w:bookmarkStart w:id="4" w:name="_Toc417562937"/>
      <w:bookmarkStart w:id="5" w:name="Par495"/>
      <w:bookmarkEnd w:id="5"/>
      <w:r>
        <w:rPr>
          <w:rFonts w:ascii="Times New Roman" w:hAnsi="Times New Roman"/>
          <w:sz w:val="18"/>
          <w:szCs w:val="18"/>
        </w:rPr>
        <w:t>ОТЧЕТ</w:t>
      </w:r>
      <w:bookmarkEnd w:id="4"/>
      <w:r>
        <w:rPr>
          <w:rFonts w:ascii="Times New Roman" w:hAnsi="Times New Roman"/>
          <w:sz w:val="18"/>
          <w:szCs w:val="18"/>
        </w:rPr>
        <w:t xml:space="preserve"> (форма)</w:t>
      </w:r>
    </w:p>
    <w:p>
      <w:pPr>
        <w:pStyle w:val="Style21"/>
        <w:numPr>
          <w:ilvl w:val="0"/>
          <w:numId w:val="0"/>
        </w:numPr>
        <w:jc w:val="center"/>
        <w:outlineLvl w:val="0"/>
        <w:rPr>
          <w:rFonts w:ascii="Times New Roman" w:hAnsi="Times New Roman"/>
          <w:sz w:val="18"/>
          <w:szCs w:val="18"/>
        </w:rPr>
      </w:pPr>
      <w:bookmarkStart w:id="6" w:name="_Toc417562938"/>
      <w:r>
        <w:rPr>
          <w:rFonts w:ascii="Times New Roman" w:hAnsi="Times New Roman"/>
          <w:sz w:val="18"/>
          <w:szCs w:val="18"/>
        </w:rPr>
        <w:t>О РЕАЛИЗАЦИИ МЕРОПРИЯТИЙ ПРОГРАММЫ ЭНЕРГОСБЕРЕЖЕНИЯ И ПОВЫШЕНИЯ ЭНЕРГЕТИЧЕСКОЙ ЭФФЕКТИВНОСТИ</w:t>
      </w:r>
      <w:bookmarkEnd w:id="6"/>
    </w:p>
    <w:p>
      <w:pPr>
        <w:pStyle w:val="Normal"/>
        <w:jc w:val="center"/>
        <w:rPr>
          <w:i/>
          <w:i/>
          <w:iCs/>
          <w:color w:val="000000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W w:w="15044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6"/>
        <w:gridCol w:w="960"/>
        <w:gridCol w:w="958"/>
        <w:gridCol w:w="960"/>
        <w:gridCol w:w="2481"/>
        <w:gridCol w:w="960"/>
        <w:gridCol w:w="960"/>
        <w:gridCol w:w="956"/>
        <w:gridCol w:w="960"/>
        <w:gridCol w:w="960"/>
        <w:gridCol w:w="1091"/>
        <w:gridCol w:w="132"/>
        <w:gridCol w:w="695"/>
        <w:gridCol w:w="957"/>
        <w:gridCol w:w="340"/>
        <w:gridCol w:w="717"/>
      </w:tblGrid>
      <w:tr>
        <w:trPr>
          <w:trHeight w:val="300" w:hRule="atLeast"/>
        </w:trPr>
        <w:tc>
          <w:tcPr>
            <w:tcW w:w="956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58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1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56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2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95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57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КОДЫ</w:t>
            </w:r>
          </w:p>
        </w:tc>
        <w:tc>
          <w:tcPr>
            <w:tcW w:w="1057" w:type="dxa"/>
            <w:gridSpan w:val="2"/>
            <w:tcBorders/>
            <w:shd w:color="auto" w:fill="auto" w:val="clear"/>
            <w:vAlign w:val="bottom"/>
          </w:tcPr>
          <w:p>
            <w:pPr>
              <w:pStyle w:val="ConsPlusNonformat"/>
              <w:spacing w:before="0" w:after="200"/>
              <w:ind w:left="-771" w:firstLine="6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78" w:hRule="atLeast"/>
        </w:trPr>
        <w:tc>
          <w:tcPr>
            <w:tcW w:w="12202" w:type="dxa"/>
            <w:gridSpan w:val="11"/>
            <w:vMerge w:val="restart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 1 января 20_____г. Дата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75" w:hRule="atLeast"/>
        </w:trPr>
        <w:tc>
          <w:tcPr>
            <w:tcW w:w="12202" w:type="dxa"/>
            <w:gridSpan w:val="11"/>
            <w:vMerge w:val="continue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89" w:hRule="atLeast"/>
        </w:trPr>
        <w:tc>
          <w:tcPr>
            <w:tcW w:w="12202" w:type="dxa"/>
            <w:gridSpan w:val="11"/>
            <w:vMerge w:val="continue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89" w:hRule="atLeast"/>
        </w:trPr>
        <w:tc>
          <w:tcPr>
            <w:tcW w:w="12202" w:type="dxa"/>
            <w:gridSpan w:val="11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ConsPlusNonformat"/>
        <w:jc w:val="right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Администрация Новоямского сельского поселения Ельниковского муниципального района РМ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</w:p>
    <w:p>
      <w:pPr>
        <w:pStyle w:val="Normal"/>
        <w:ind w:left="-142" w:right="-595" w:hanging="0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</w:r>
    </w:p>
    <w:p>
      <w:pPr>
        <w:pStyle w:val="ConsPlusNormal"/>
        <w:ind w:hanging="0"/>
        <w:jc w:val="right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Таблица 4 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W w:w="5000" w:type="pct"/>
        <w:jc w:val="left"/>
        <w:tblInd w:w="40" w:type="dxa"/>
        <w:tblCellMar>
          <w:top w:w="62" w:type="dxa"/>
          <w:left w:w="10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04"/>
        <w:gridCol w:w="2071"/>
        <w:gridCol w:w="3"/>
        <w:gridCol w:w="1495"/>
        <w:gridCol w:w="3"/>
        <w:gridCol w:w="4"/>
        <w:gridCol w:w="851"/>
        <w:gridCol w:w="3"/>
        <w:gridCol w:w="4"/>
        <w:gridCol w:w="845"/>
        <w:gridCol w:w="3"/>
        <w:gridCol w:w="4"/>
        <w:gridCol w:w="1416"/>
        <w:gridCol w:w="3"/>
        <w:gridCol w:w="1"/>
        <w:gridCol w:w="3"/>
        <w:gridCol w:w="844"/>
        <w:gridCol w:w="6"/>
        <w:gridCol w:w="3"/>
        <w:gridCol w:w="850"/>
        <w:gridCol w:w="6"/>
        <w:gridCol w:w="2"/>
        <w:gridCol w:w="1416"/>
        <w:gridCol w:w="3"/>
        <w:gridCol w:w="3"/>
        <w:gridCol w:w="787"/>
        <w:gridCol w:w="3"/>
        <w:gridCol w:w="3"/>
        <w:gridCol w:w="7"/>
        <w:gridCol w:w="833"/>
        <w:gridCol w:w="1"/>
        <w:gridCol w:w="5"/>
        <w:gridCol w:w="7"/>
        <w:gridCol w:w="847"/>
        <w:gridCol w:w="1"/>
        <w:gridCol w:w="5"/>
        <w:gridCol w:w="7"/>
        <w:gridCol w:w="1434"/>
      </w:tblGrid>
      <w:tr>
        <w:trPr>
          <w:tblHeader w:val="true"/>
          <w:trHeight w:val="20" w:hRule="atLeast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463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707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>
        <w:trPr>
          <w:tblHeader w:val="true"/>
          <w:trHeight w:val="20" w:hRule="atLeast"/>
        </w:trPr>
        <w:tc>
          <w:tcPr>
            <w:tcW w:w="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638" w:type="dxa"/>
            <w:gridSpan w:val="1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933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3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стоимостном выражении, тыс. руб.</w:t>
            </w:r>
          </w:p>
        </w:tc>
      </w:tr>
      <w:tr>
        <w:trPr>
          <w:tblHeader w:val="true"/>
          <w:trHeight w:val="276" w:hRule="atLeast"/>
        </w:trPr>
        <w:tc>
          <w:tcPr>
            <w:tcW w:w="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638" w:type="dxa"/>
            <w:gridSpan w:val="1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933" w:type="dxa"/>
            <w:gridSpan w:val="1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отклонение</w:t>
            </w:r>
          </w:p>
        </w:tc>
      </w:tr>
      <w:tr>
        <w:trPr>
          <w:tblHeader w:val="true"/>
        </w:trPr>
        <w:tc>
          <w:tcPr>
            <w:tcW w:w="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31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объем, тыс. руб.</w:t>
            </w:r>
          </w:p>
        </w:tc>
        <w:tc>
          <w:tcPr>
            <w:tcW w:w="31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blHeader w:val="true"/>
        </w:trPr>
        <w:tc>
          <w:tcPr>
            <w:tcW w:w="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Итого по мероприятиям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Итого по мероприятиям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578" w:type="dxa"/>
            <w:gridSpan w:val="3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ind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СПРАВОЧНО: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842" w:hRule="atLeast"/>
        </w:trPr>
        <w:tc>
          <w:tcPr>
            <w:tcW w:w="4080" w:type="dxa"/>
            <w:gridSpan w:val="6"/>
            <w:tcBorders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Всего с начала года реализации программы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ConsPlusNormal"/>
        <w:ind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ind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Руководитель</w:t>
      </w:r>
    </w:p>
    <w:p>
      <w:pPr>
        <w:pStyle w:val="ConsPlusNormal"/>
        <w:ind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(уполномоченное лицо) _________________ ________________</w:t>
      </w:r>
    </w:p>
    <w:p>
      <w:pPr>
        <w:pStyle w:val="ConsPlusNormal"/>
        <w:ind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(должность) (расшифровка)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ind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Руководитель технической службы</w:t>
      </w:r>
    </w:p>
    <w:p>
      <w:pPr>
        <w:pStyle w:val="ConsPlusNormal"/>
        <w:ind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(уполномоченное лицо) _________________ ________________</w:t>
      </w:r>
    </w:p>
    <w:p>
      <w:pPr>
        <w:pStyle w:val="ConsPlusNormal"/>
        <w:ind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(должность) (расшифровка)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ind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Руководитель финансово-экономической службы</w:t>
      </w:r>
    </w:p>
    <w:p>
      <w:pPr>
        <w:pStyle w:val="ConsPlusNormal"/>
        <w:ind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(уполномоченное лицо) _________________ ________________</w:t>
      </w:r>
    </w:p>
    <w:p>
      <w:pPr>
        <w:pStyle w:val="ConsPlusNormal"/>
        <w:ind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(должность) (расшифровка)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W w:w="145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52"/>
        <w:gridCol w:w="7252"/>
      </w:tblGrid>
      <w:tr>
        <w:trPr>
          <w:trHeight w:val="329" w:hRule="atLeast"/>
        </w:trPr>
        <w:tc>
          <w:tcPr>
            <w:tcW w:w="7252" w:type="dxa"/>
            <w:tcBorders/>
            <w:shd w:fill="auto" w:val="clear"/>
          </w:tcPr>
          <w:p>
            <w:pPr>
              <w:pStyle w:val="ConsPlusNonformat"/>
              <w:spacing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«____» ______________ 20__ г.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426"/>
        <w:jc w:val="center"/>
        <w:rPr>
          <w:rFonts w:cs="Arial"/>
        </w:rPr>
      </w:pPr>
      <w:r>
        <w:rPr>
          <w:rFonts w:cs="Times New Roman" w:ascii="Times New Roman" w:hAnsi="Times New Roman"/>
          <w:b/>
          <w:bCs w:val="false"/>
          <w:sz w:val="18"/>
          <w:szCs w:val="1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bidi="zxx"/>
        </w:rPr>
        <w:t>Газета Новоямского сельского поселения Ельниковского муниципального района Республики Мордовия, № 2</w:t>
      </w:r>
      <w:r>
        <w:rPr>
          <w:rFonts w:eastAsia="Times New Roman" w:cs="Times New Roman" w:ascii="Times New Roman" w:hAnsi="Times New Roman"/>
          <w:sz w:val="18"/>
          <w:szCs w:val="18"/>
          <w:lang w:bidi="zxx"/>
        </w:rPr>
        <w:t>1</w:t>
      </w:r>
      <w:r>
        <w:rPr>
          <w:rFonts w:eastAsia="Times New Roman" w:cs="Times New Roman" w:ascii="Times New Roman" w:hAnsi="Times New Roman"/>
          <w:sz w:val="18"/>
          <w:szCs w:val="18"/>
          <w:lang w:bidi="zxx"/>
        </w:rPr>
        <w:t xml:space="preserve">  от 2</w:t>
      </w:r>
      <w:r>
        <w:rPr>
          <w:rFonts w:eastAsia="Times New Roman" w:cs="Times New Roman" w:ascii="Times New Roman" w:hAnsi="Times New Roman"/>
          <w:sz w:val="18"/>
          <w:szCs w:val="18"/>
          <w:lang w:bidi="zxx"/>
        </w:rPr>
        <w:t>9</w:t>
      </w:r>
      <w:r>
        <w:rPr>
          <w:rFonts w:eastAsia="Times New Roman" w:cs="Times New Roman" w:ascii="Times New Roman" w:hAnsi="Times New Roman"/>
          <w:color w:val="auto"/>
          <w:kern w:val="0"/>
          <w:sz w:val="18"/>
          <w:szCs w:val="18"/>
          <w:lang w:val="ru-RU" w:eastAsia="zh-CN" w:bidi="zxx"/>
        </w:rPr>
        <w:t>.06</w:t>
      </w:r>
      <w:r>
        <w:rPr>
          <w:rFonts w:eastAsia="Times New Roman" w:cs="Times New Roman" w:ascii="Times New Roman" w:hAnsi="Times New Roman"/>
          <w:color w:val="auto"/>
          <w:sz w:val="18"/>
          <w:szCs w:val="18"/>
          <w:lang w:val="ru-RU" w:eastAsia="zh-CN" w:bidi="zxx"/>
        </w:rPr>
        <w:t>.2023</w:t>
      </w:r>
    </w:p>
    <w:p>
      <w:pPr>
        <w:pStyle w:val="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Учредитель: Совет депутатов Новоямского сельского поселения Ельниковского муниципального района  Республики Мордовия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Тираж 2 экз.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Главный редактор  Гришакина С.А.</w:t>
      </w: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 xml:space="preserve"> </w:t>
      </w:r>
    </w:p>
    <w:sectPr>
      <w:footerReference w:type="default" r:id="rId3"/>
      <w:type w:val="nextPage"/>
      <w:pgSz w:orient="landscape" w:w="16838" w:h="11906"/>
      <w:pgMar w:left="1247" w:right="1304" w:header="0" w:top="709" w:footer="720" w:bottom="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</w:r>
  </w:p>
  <w:p>
    <w:pPr>
      <w:pStyle w:val="Style20"/>
      <w:spacing w:before="0" w:after="200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Style20"/>
      <w:spacing w:before="0" w:after="200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f9219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9a75b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5">
    <w:name w:val="Heading 5"/>
    <w:basedOn w:val="Normal"/>
    <w:link w:val="50"/>
    <w:uiPriority w:val="9"/>
    <w:qFormat/>
    <w:rsid w:val="00f92191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eedspagenavigationicon" w:customStyle="1">
    <w:name w:val="feeds-page__navigation_icon"/>
    <w:basedOn w:val="DefaultParagraphFont"/>
    <w:qFormat/>
    <w:rsid w:val="00f92191"/>
    <w:rPr/>
  </w:style>
  <w:style w:type="character" w:styleId="Feedspagenavigationtooltip" w:customStyle="1">
    <w:name w:val="feeds-page__navigation_tooltip"/>
    <w:basedOn w:val="DefaultParagraphFont"/>
    <w:qFormat/>
    <w:rsid w:val="00f92191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9219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f92191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>
    <w:name w:val="Интернет-ссылка"/>
    <w:basedOn w:val="DefaultParagraphFont"/>
    <w:uiPriority w:val="99"/>
    <w:unhideWhenUsed/>
    <w:rsid w:val="00650b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0bd8"/>
    <w:rPr>
      <w:b/>
      <w:bCs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650bd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b70f3"/>
    <w:rPr>
      <w:color w:val="605E5C"/>
      <w:shd w:fill="E1DFDD" w:val="clear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a75b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921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50b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">
    <w:name w:val="Указатель3"/>
    <w:basedOn w:val="Normal"/>
    <w:next w:val="12"/>
    <w:qFormat/>
    <w:pPr>
      <w:suppressLineNumbers/>
    </w:pPr>
    <w:rPr>
      <w:rFonts w:cs="Tahoma"/>
    </w:rPr>
  </w:style>
  <w:style w:type="paragraph" w:styleId="12">
    <w:name w:val="Схема документа1"/>
    <w:basedOn w:val="Normal"/>
    <w:next w:val="Style18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Style18">
    <w:name w:val=" Знак"/>
    <w:basedOn w:val="Normal"/>
    <w:next w:val="ConsPlusNonformat"/>
    <w:qFormat/>
    <w:pPr>
      <w:suppressAutoHyphens w:val="false"/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Nonformat">
    <w:name w:val="ConsPlusNonformat"/>
    <w:next w:val="22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22">
    <w:name w:val="Основной текст с отступом 2"/>
    <w:basedOn w:val="Normal"/>
    <w:next w:val="Style19"/>
    <w:qFormat/>
    <w:pPr>
      <w:spacing w:lineRule="auto" w:line="480" w:before="0" w:after="120"/>
      <w:ind w:left="283" w:right="0" w:hanging="0"/>
    </w:pPr>
    <w:rPr>
      <w:lang w:val="ru-RU"/>
    </w:rPr>
  </w:style>
  <w:style w:type="paragraph" w:styleId="Style19">
    <w:name w:val="Без интервала"/>
    <w:next w:val="Formattexttopleveltext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tLeast" w:line="100" w:before="0" w:after="0"/>
      <w:jc w:val="lef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ru-RU" w:bidi="ar-SA"/>
    </w:rPr>
  </w:style>
  <w:style w:type="paragraph" w:styleId="Formattexttopleveltext">
    <w:name w:val="formattext topleveltext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2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Моя альбомная страница"/>
    <w:basedOn w:val="Normal"/>
    <w:qFormat/>
    <w:pPr>
      <w:widowControl w:val="false"/>
      <w:spacing w:before="0" w:after="0"/>
      <w:jc w:val="center"/>
    </w:pPr>
    <w:rPr/>
  </w:style>
  <w:style w:type="paragraph" w:styleId="ConsPlusNormal">
    <w:name w:val="ConsPlusNormal"/>
    <w:qFormat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LibreOffice/6.3.3.2$Windows_X86_64 LibreOffice_project/a64200df03143b798afd1ec74a12ab50359878ed</Application>
  <Pages>8</Pages>
  <Words>1401</Words>
  <Characters>9731</Characters>
  <CharactersWithSpaces>11377</CharactersWithSpaces>
  <Paragraphs>348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2023-06-23T08:40:00Z</dcterms:created>
  <dc:creator>user</dc:creator>
  <dc:description/>
  <dc:language>ru-RU</dc:language>
  <cp:lastModifiedBy/>
  <cp:lastPrinted>2023-06-28T09:11:31Z</cp:lastPrinted>
  <dcterms:modified xsi:type="dcterms:W3CDTF">2023-06-30T12:01:55Z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