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numPr>
          <w:ilvl w:val="1"/>
          <w:numId w:val="2"/>
        </w:numPr>
        <w:bidi w:val="0"/>
        <w:spacing w:lineRule="auto" w:line="240" w:before="0" w:after="0"/>
        <w:ind w:left="57" w:right="0" w:firstLine="57"/>
        <w:jc w:val="center"/>
        <w:rPr/>
      </w:pPr>
      <w:r>
        <w:rPr>
          <w:rFonts w:eastAsia="Times New Roman" w:cs="Times New Roman" w:ascii="Times New Roman" w:hAnsi="Times New Roman"/>
          <w:b/>
          <w:bCs/>
          <w:i w:val="false"/>
          <w:caps/>
          <w:color w:val="000000"/>
          <w:spacing w:val="0"/>
          <w:sz w:val="32"/>
          <w:szCs w:val="32"/>
        </w:rPr>
        <w:t xml:space="preserve">    </w:t>
      </w:r>
      <w:r>
        <w:rPr>
          <w:rFonts w:cs="Times New Roman" w:ascii="Times New Roman" w:hAnsi="Times New Roman"/>
          <w:b/>
          <w:bCs/>
          <w:i w:val="false"/>
          <w:caps/>
          <w:color w:val="000000"/>
          <w:spacing w:val="0"/>
          <w:sz w:val="32"/>
          <w:szCs w:val="32"/>
        </w:rPr>
        <w:t xml:space="preserve">АДМИНИСТРАЦИЯ               </w:t>
      </w:r>
    </w:p>
    <w:p>
      <w:pPr>
        <w:pStyle w:val="2"/>
        <w:numPr>
          <w:ilvl w:val="1"/>
          <w:numId w:val="2"/>
        </w:numPr>
        <w:bidi w:val="0"/>
        <w:spacing w:lineRule="auto" w:line="240" w:before="0" w:after="0"/>
        <w:ind w:left="57" w:right="0" w:firstLine="57"/>
        <w:jc w:val="center"/>
        <w:rPr>
          <w:rFonts w:ascii="Times New Roman" w:hAnsi="Times New Roman" w:cs="Times New Roman"/>
          <w:b/>
          <w:b/>
          <w:bCs/>
          <w:i w:val="false"/>
          <w:i w:val="false"/>
          <w:caps/>
          <w:color w:val="000000"/>
          <w:spacing w:val="0"/>
          <w:sz w:val="32"/>
          <w:szCs w:val="32"/>
        </w:rPr>
      </w:pPr>
      <w:r>
        <w:rPr>
          <w:rFonts w:cs="Times New Roman" w:ascii="Times New Roman" w:hAnsi="Times New Roman"/>
          <w:b/>
          <w:bCs/>
          <w:i w:val="false"/>
          <w:caps/>
          <w:color w:val="000000"/>
          <w:spacing w:val="0"/>
          <w:sz w:val="32"/>
          <w:szCs w:val="32"/>
        </w:rPr>
        <w:t>НОВОЯМСКОГО СЕЛЬСКОГО ПОСЕЛЕНИЯ</w:t>
      </w:r>
    </w:p>
    <w:p>
      <w:pPr>
        <w:pStyle w:val="2"/>
        <w:widowControl/>
        <w:numPr>
          <w:ilvl w:val="1"/>
          <w:numId w:val="2"/>
        </w:numPr>
        <w:bidi w:val="0"/>
        <w:spacing w:lineRule="auto" w:line="240" w:before="0" w:after="0"/>
        <w:ind w:left="57" w:right="0" w:firstLine="57"/>
        <w:jc w:val="center"/>
        <w:rPr>
          <w:rFonts w:ascii="Times New Roman" w:hAnsi="Times New Roman" w:cs="Times New Roman"/>
          <w:b/>
          <w:b/>
          <w:bCs/>
          <w:i w:val="false"/>
          <w:i w:val="false"/>
          <w:caps/>
          <w:color w:val="000000"/>
          <w:spacing w:val="0"/>
          <w:sz w:val="32"/>
          <w:szCs w:val="32"/>
        </w:rPr>
      </w:pPr>
      <w:r>
        <w:rPr>
          <w:rFonts w:cs="Times New Roman" w:ascii="Times New Roman" w:hAnsi="Times New Roman"/>
          <w:b/>
          <w:bCs/>
          <w:i w:val="false"/>
          <w:caps/>
          <w:color w:val="000000"/>
          <w:spacing w:val="0"/>
          <w:sz w:val="32"/>
          <w:szCs w:val="32"/>
        </w:rPr>
        <w:t>ЕЛЬНИКОВСКОГО МУНИЦИПАЛЬНОГО РАЙОНА</w:t>
      </w:r>
    </w:p>
    <w:p>
      <w:pPr>
        <w:pStyle w:val="2"/>
        <w:widowControl/>
        <w:numPr>
          <w:ilvl w:val="1"/>
          <w:numId w:val="2"/>
        </w:numPr>
        <w:bidi w:val="0"/>
        <w:spacing w:lineRule="auto" w:line="240" w:before="0" w:after="0"/>
        <w:ind w:left="57" w:right="0" w:firstLine="57"/>
        <w:jc w:val="center"/>
        <w:rPr>
          <w:rFonts w:ascii="Times New Roman" w:hAnsi="Times New Roman" w:cs="Times New Roman"/>
          <w:b/>
          <w:b/>
          <w:bCs/>
          <w:i w:val="false"/>
          <w:i w:val="false"/>
          <w:caps/>
          <w:color w:val="000000"/>
          <w:spacing w:val="0"/>
          <w:sz w:val="32"/>
          <w:szCs w:val="32"/>
        </w:rPr>
      </w:pPr>
      <w:r>
        <w:rPr>
          <w:rFonts w:cs="Times New Roman" w:ascii="Times New Roman" w:hAnsi="Times New Roman"/>
          <w:b/>
          <w:bCs/>
          <w:i w:val="false"/>
          <w:caps/>
          <w:color w:val="000000"/>
          <w:spacing w:val="0"/>
          <w:sz w:val="32"/>
          <w:szCs w:val="32"/>
        </w:rPr>
        <w:t>РЕСПУБЛИКИ МОРДОВИЯ</w:t>
      </w:r>
    </w:p>
    <w:p>
      <w:pPr>
        <w:pStyle w:val="2"/>
        <w:widowControl/>
        <w:numPr>
          <w:ilvl w:val="1"/>
          <w:numId w:val="2"/>
        </w:numPr>
        <w:bidi w:val="0"/>
        <w:spacing w:lineRule="auto" w:line="240" w:before="0" w:after="0"/>
        <w:ind w:left="57" w:right="0" w:firstLine="57"/>
        <w:jc w:val="center"/>
        <w:rPr>
          <w:rFonts w:ascii="Times New Roman" w:hAnsi="Times New Roman" w:cs="Times New Roman"/>
          <w:b/>
          <w:b/>
          <w:bCs/>
          <w:caps/>
          <w:color w:val="000000"/>
          <w:spacing w:val="0"/>
          <w:sz w:val="32"/>
          <w:szCs w:val="32"/>
        </w:rPr>
      </w:pPr>
      <w:r>
        <w:rPr>
          <w:rFonts w:cs="Times New Roman" w:ascii="Times New Roman" w:hAnsi="Times New Roman"/>
          <w:b/>
          <w:bCs/>
          <w:caps/>
          <w:color w:val="000000"/>
          <w:spacing w:val="0"/>
          <w:sz w:val="32"/>
          <w:szCs w:val="32"/>
        </w:rPr>
      </w:r>
    </w:p>
    <w:p>
      <w:pPr>
        <w:pStyle w:val="2"/>
        <w:widowControl/>
        <w:numPr>
          <w:ilvl w:val="1"/>
          <w:numId w:val="2"/>
        </w:numPr>
        <w:bidi w:val="0"/>
        <w:spacing w:lineRule="auto" w:line="240" w:before="0" w:after="0"/>
        <w:ind w:left="57" w:right="0" w:firstLine="57"/>
        <w:jc w:val="center"/>
        <w:rPr>
          <w:rFonts w:ascii="Times New Roman" w:hAnsi="Times New Roman" w:cs="Times New Roman"/>
          <w:b/>
          <w:b/>
          <w:bCs/>
          <w:i w:val="false"/>
          <w:i w:val="false"/>
          <w:caps/>
          <w:color w:val="000000"/>
          <w:spacing w:val="0"/>
          <w:sz w:val="32"/>
          <w:szCs w:val="32"/>
        </w:rPr>
      </w:pPr>
      <w:r>
        <w:rPr>
          <w:rFonts w:cs="Times New Roman" w:ascii="Times New Roman" w:hAnsi="Times New Roman"/>
          <w:b/>
          <w:bCs/>
          <w:i w:val="false"/>
          <w:caps/>
          <w:color w:val="000000"/>
          <w:spacing w:val="0"/>
          <w:sz w:val="32"/>
          <w:szCs w:val="32"/>
        </w:rPr>
        <w:t>П О С Т А Н О В Л Е Н И Е</w:t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32"/>
          <w:szCs w:val="32"/>
        </w:rPr>
        <w:t>от 21.02.2023   № 2</w:t>
      </w:r>
    </w:p>
    <w:p>
      <w:pPr>
        <w:pStyle w:val="Normal"/>
        <w:bidi w:val="0"/>
        <w:jc w:val="center"/>
        <w:rPr>
          <w:rFonts w:ascii="Times New Roman" w:hAnsi="Times New Roman" w:cs="Times New Roman"/>
          <w:b w:val="false"/>
          <w:b w:val="false"/>
          <w:bCs w:val="false"/>
          <w:sz w:val="32"/>
          <w:szCs w:val="32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</w:rPr>
        <w:t>с. Новоямская Слобода</w:t>
      </w:r>
    </w:p>
    <w:p>
      <w:pPr>
        <w:pStyle w:val="Normal"/>
        <w:bidi w:val="0"/>
        <w:jc w:val="center"/>
        <w:rPr>
          <w:rFonts w:ascii="Times New Roman" w:hAnsi="Times New Roman" w:cs="Times New Roman"/>
          <w:b w:val="false"/>
          <w:b w:val="false"/>
          <w:bCs w:val="false"/>
          <w:sz w:val="32"/>
          <w:szCs w:val="32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 подготовке проекта Генерального плана Новоямского сельского поселения Ельниковского муниципального района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Республики Мордовия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 xml:space="preserve">В соответствии со статьей 24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решением Совета депутатов Ельниковского муниципального района Республики Мордовия от 02.12.2022  №76 «О передаче осуществления части полномочий по решению вопросов местного значения Ельниковского муниципального района сельским поселениям Ельниковского муниципального района», решением Совета депутатов Новоямского сельского поселения Ельниковского муниципального района Республики Мордовия от 27.12.2022  №44 «О принятии осуществления части полномочий по решению вопросов местного значения Ельниковского муниципального района  Новоямским сельским поселением Ельниковского муниципального района Республики Мордовия», администрация Новоямского сельского поселения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п о с т а н о в л я е т</w:t>
      </w:r>
      <w:r>
        <w:rPr>
          <w:rFonts w:cs="Times New Roman" w:ascii="Times New Roman" w:hAnsi="Times New Roman"/>
          <w:b/>
          <w:bCs/>
          <w:sz w:val="26"/>
          <w:szCs w:val="26"/>
        </w:rPr>
        <w:t>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1.</w:t>
        <w:tab/>
        <w:t>Подготовить проект  Генерального плана Новоямского сельского поселения Ельниковского муниципального района Республики Мордовия (далее - Генеральный план Новоямского сельского поселения).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2.</w:t>
        <w:tab/>
        <w:t>Подготовку Генерального плана Новоямского сельского поселения осуществить путем заключения муниципального контракта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3.</w:t>
        <w:tab/>
        <w:t>Заинтересованные лица вправе представить свои предложения по проекту Генерального плана Новоямского сельского поселения в администрацию Новоямского сельского поселения любым удобным для них способом.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4</w:t>
      </w:r>
      <w:r>
        <w:rPr>
          <w:rFonts w:cs="Times New Roman" w:ascii="Times New Roman" w:hAnsi="Times New Roman"/>
          <w:sz w:val="26"/>
          <w:szCs w:val="26"/>
        </w:rPr>
        <w:t xml:space="preserve">.Утвердить состав комиссии по подготовке </w:t>
      </w:r>
      <w:r>
        <w:rPr>
          <w:rFonts w:cs="Times New Roman" w:ascii="Times New Roman" w:hAnsi="Times New Roman"/>
          <w:sz w:val="26"/>
          <w:szCs w:val="26"/>
        </w:rPr>
        <w:t>Генерального плана</w:t>
      </w:r>
      <w:r>
        <w:rPr>
          <w:rFonts w:cs="Times New Roman" w:ascii="Times New Roman" w:hAnsi="Times New Roman"/>
          <w:sz w:val="26"/>
          <w:szCs w:val="26"/>
        </w:rPr>
        <w:t xml:space="preserve"> Новоямского сельского поселения согласно приложению № 1 к настоящему постановлению.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5</w:t>
      </w:r>
      <w:r>
        <w:rPr>
          <w:rFonts w:cs="Times New Roman" w:ascii="Times New Roman" w:hAnsi="Times New Roman"/>
          <w:sz w:val="26"/>
          <w:szCs w:val="26"/>
        </w:rPr>
        <w:t>.</w:t>
        <w:tab/>
        <w:t>Настоящее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постановление опубликовать</w:t>
      </w:r>
      <w:r>
        <w:rPr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 официальном печатном средстве массовой информации Новоямского сельского поселения Ельниковского муниципального района «Новоямские Вести» и разместить на официальном сайте администрации Новоямского сельского поселения.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6</w:t>
      </w:r>
      <w:r>
        <w:rPr>
          <w:rFonts w:cs="Times New Roman" w:ascii="Times New Roman" w:hAnsi="Times New Roman"/>
          <w:sz w:val="26"/>
          <w:szCs w:val="26"/>
        </w:rPr>
        <w:t xml:space="preserve">.Настоящее постановление вступает в силу со дня его официального опубликования.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Глава Новоямского сельского поселения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Ельниковского муниципального района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Республики Мордовия                                                                           С.А. Гришакина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Calibri" w:hAnsi="Calibri" w:eastAsia="Calibri" w:cs="" w:asciiTheme="minorHAnsi" w:cstheme="minorBidi" w:eastAsiaTheme="minorHAnsi" w:hAnsiTheme="minorHAnsi"/>
          <w:sz w:val="26"/>
          <w:szCs w:val="26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-142" w:hanging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ind w:left="-142" w:hanging="0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 xml:space="preserve">ПРИЛОЖЕНИЕ №1 </w:t>
      </w:r>
    </w:p>
    <w:p>
      <w:pPr>
        <w:pStyle w:val="Normal"/>
        <w:widowControl w:val="false"/>
        <w:spacing w:lineRule="auto" w:line="240" w:before="0" w:after="0"/>
        <w:ind w:left="-142" w:hanging="0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 w:bidi="ru-RU"/>
        </w:rPr>
        <w:t>к постановлению администрации</w:t>
      </w:r>
    </w:p>
    <w:p>
      <w:pPr>
        <w:pStyle w:val="Normal"/>
        <w:widowControl w:val="false"/>
        <w:spacing w:lineRule="auto" w:line="240" w:before="0" w:after="0"/>
        <w:ind w:left="-142" w:hanging="0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 w:bidi="ru-RU"/>
        </w:rPr>
        <w:t xml:space="preserve">Новоямского сельского поселения </w:t>
      </w:r>
    </w:p>
    <w:p>
      <w:pPr>
        <w:pStyle w:val="Normal"/>
        <w:widowControl w:val="false"/>
        <w:spacing w:lineRule="auto" w:line="240" w:before="0" w:after="0"/>
        <w:ind w:left="-142" w:hanging="0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 w:bidi="ru-RU"/>
        </w:rPr>
        <w:t xml:space="preserve">Ельниковского муниципального района </w:t>
      </w:r>
    </w:p>
    <w:p>
      <w:pPr>
        <w:pStyle w:val="Normal"/>
        <w:widowControl w:val="false"/>
        <w:spacing w:lineRule="auto" w:line="240" w:before="0" w:after="0"/>
        <w:ind w:left="-142" w:hanging="0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 w:bidi="ru-RU"/>
        </w:rPr>
        <w:t xml:space="preserve">Республики Мордовия </w:t>
      </w:r>
    </w:p>
    <w:p>
      <w:pPr>
        <w:pStyle w:val="Normal"/>
        <w:widowControl w:val="false"/>
        <w:spacing w:lineRule="auto" w:line="240" w:before="0" w:after="120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bookmarkStart w:id="0" w:name="_Hlk127954631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21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.0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.2023 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2</w:t>
      </w:r>
    </w:p>
    <w:p>
      <w:pPr>
        <w:pStyle w:val="Normal"/>
        <w:widowControl w:val="false"/>
        <w:spacing w:lineRule="auto" w:line="240" w:before="0" w:after="120"/>
        <w:ind w:left="4480" w:hanging="0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 w:bidi="ru-RU"/>
        </w:rPr>
      </w:r>
    </w:p>
    <w:p>
      <w:pPr>
        <w:pStyle w:val="Normal"/>
        <w:widowControl w:val="false"/>
        <w:spacing w:lineRule="auto" w:line="240" w:before="0" w:after="120"/>
        <w:ind w:left="448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 w:bidi="ru-RU"/>
        </w:rPr>
        <w:t>СОСТАВ</w:t>
      </w:r>
    </w:p>
    <w:p>
      <w:pPr>
        <w:pStyle w:val="Normal"/>
        <w:widowControl w:val="false"/>
        <w:spacing w:lineRule="auto" w:line="240" w:before="0" w:after="12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комиссии по подготовке проекта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val="ru-RU" w:eastAsia="ru-RU" w:bidi="ru-RU"/>
        </w:rPr>
        <w:t xml:space="preserve">Генерального плана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Новоямского сельское поселения </w:t>
      </w:r>
    </w:p>
    <w:p>
      <w:pPr>
        <w:pStyle w:val="Normal"/>
        <w:widowControl/>
        <w:bidi w:val="0"/>
        <w:spacing w:lineRule="auto" w:line="240" w:before="0" w:after="0"/>
        <w:ind w:left="0" w:right="0" w:hanging="113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</w:t>
      </w:r>
    </w:p>
    <w:tbl>
      <w:tblPr>
        <w:tblW w:w="9600" w:type="dxa"/>
        <w:jc w:val="center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3040"/>
        <w:gridCol w:w="6560"/>
      </w:tblGrid>
      <w:tr>
        <w:trPr>
          <w:trHeight w:val="919" w:hRule="exact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ru-RU"/>
              </w:rPr>
              <w:t>Кирилова Л.Н.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103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заместитель главы Новоямского сельского поселения Ельниковского муниципального района Республики Мордовия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ru-RU"/>
              </w:rPr>
            </w:r>
          </w:p>
        </w:tc>
      </w:tr>
      <w:tr>
        <w:trPr>
          <w:trHeight w:val="1286" w:hRule="exact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ru-RU"/>
              </w:rPr>
              <w:t>Васина Н.М.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right="103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ru-RU"/>
              </w:rPr>
              <w:t>Заместитель председателя комиссии, депутат Совета депутатов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ru-RU"/>
              </w:rPr>
              <w:t>Новоямского сельского поселения Ельниковского муниципального района Республики Мордовия (по согласованию)</w:t>
            </w:r>
          </w:p>
        </w:tc>
      </w:tr>
      <w:tr>
        <w:trPr>
          <w:trHeight w:val="1260" w:hRule="exact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ru-RU"/>
              </w:rPr>
              <w:t>Сафонова Н.А.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6297" w:leader="underscore"/>
              </w:tabs>
              <w:spacing w:lineRule="auto" w:line="240" w:before="0" w:after="0"/>
              <w:ind w:right="103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1E223A"/>
                <w:sz w:val="26"/>
                <w:szCs w:val="26"/>
                <w:lang w:eastAsia="ru-RU" w:bidi="ru-RU"/>
              </w:rPr>
              <w:t>Секретарь комиссии,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color w:val="1E223A"/>
                <w:sz w:val="26"/>
                <w:szCs w:val="26"/>
                <w:lang w:eastAsia="ru-RU" w:bidi="ru-RU"/>
              </w:rPr>
              <w:t>депутат Совета депутатов Новоямского сельского Новоямского сельского поселения Ельниковского муниципального района Республики Мордовия</w:t>
            </w:r>
            <w:bookmarkStart w:id="1" w:name="_GoBack"/>
            <w:bookmarkEnd w:id="1"/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ru-RU"/>
              </w:rPr>
              <w:t>(по согласованию)</w:t>
            </w:r>
          </w:p>
        </w:tc>
      </w:tr>
      <w:tr>
        <w:trPr>
          <w:trHeight w:val="331" w:hRule="exact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6959" w:leader="none"/>
                <w:tab w:val="left" w:pos="9410" w:leader="underscore"/>
              </w:tabs>
              <w:spacing w:lineRule="auto" w:line="240" w:before="0" w:after="0"/>
              <w:ind w:left="3680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ru-RU"/>
              </w:rPr>
              <w:t>Члены комиссии</w:t>
              <w:tab/>
              <w:tab/>
            </w:r>
          </w:p>
        </w:tc>
      </w:tr>
      <w:tr>
        <w:trPr>
          <w:trHeight w:val="919" w:hRule="exact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ru-RU"/>
              </w:rPr>
              <w:t>Малоземов А.В.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103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ru-RU"/>
              </w:rPr>
              <w:t>Первый заместитель Главы Ельниковского муниципального района Республики Мордовия (по согласованию)</w:t>
            </w:r>
          </w:p>
        </w:tc>
      </w:tr>
      <w:tr>
        <w:trPr>
          <w:trHeight w:val="913" w:hRule="exact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ru-RU"/>
              </w:rPr>
              <w:t>Ирлянова А.И.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103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ru-RU"/>
              </w:rPr>
              <w:t>Начальник отдела строительства, архитектуры и ЖКХ Ельниковского муниципального района Республики Мордовия (по согласованию)</w:t>
            </w:r>
          </w:p>
        </w:tc>
      </w:tr>
      <w:tr>
        <w:trPr>
          <w:trHeight w:val="913" w:hRule="exact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ru-RU"/>
              </w:rPr>
              <w:t>Замотаев О.В.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103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ru-RU"/>
              </w:rPr>
              <w:t>Начальник управления муниципального имущества и земельным отношениям Ельниковского муниципального района Республики Мордовия (по согласованию)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header="0" w:top="1134" w:footer="0" w:bottom="79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LibreOffice/6.3.3.2$Windows_X86_64 LibreOffice_project/a64200df03143b798afd1ec74a12ab50359878ed</Application>
  <Pages>2</Pages>
  <Words>412</Words>
  <Characters>3226</Characters>
  <CharactersWithSpaces>3759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2023-02-21T08:41:00Z</dcterms:created>
  <dc:creator>Александра</dc:creator>
  <dc:description/>
  <dc:language>ru-RU</dc:language>
  <cp:lastModifiedBy/>
  <cp:lastPrinted>2023-04-03T11:35:57Z</cp:lastPrinted>
  <dcterms:modified xsi:type="dcterms:W3CDTF">2023-04-03T11:39:42Z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