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32"/>
          <w:szCs w:val="32"/>
        </w:rPr>
        <w:t>СОВЕТ ДЕПУТАТОВ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32"/>
          <w:szCs w:val="32"/>
        </w:rPr>
        <w:t xml:space="preserve">НОВОЯМСКОГО СЕЛЬСКОГО ПОСЕЛЕНИЯ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32"/>
          <w:szCs w:val="32"/>
        </w:rPr>
        <w:t>ЕЛЬНИКОВСКОГО МУНИЦИПАЛЬНОГО РАЙОНА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32"/>
          <w:szCs w:val="32"/>
        </w:rPr>
        <w:t>РЕСПУБЛИКИ МОРДОВИЯ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32"/>
          <w:szCs w:val="32"/>
        </w:rPr>
        <w:tab/>
        <w:t>Р Е Ш Е Н И Е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32"/>
          <w:szCs w:val="32"/>
        </w:rPr>
        <w:t xml:space="preserve">       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32"/>
          <w:szCs w:val="32"/>
        </w:rPr>
        <w:t>от 1</w:t>
      </w:r>
      <w:r>
        <w:rPr>
          <w:rFonts w:eastAsia="" w:cs="Times New Roman" w:ascii="Times New Roman" w:hAnsi="Times New Roman" w:eastAsiaTheme="minorEastAsia"/>
          <w:color w:val="auto"/>
          <w:kern w:val="0"/>
          <w:sz w:val="32"/>
          <w:szCs w:val="32"/>
          <w:lang w:val="ru-RU" w:eastAsia="ru-RU" w:bidi="ar-SA"/>
        </w:rPr>
        <w:t>8.</w:t>
      </w:r>
      <w:r>
        <w:rPr>
          <w:rFonts w:eastAsia="" w:cs="Times New Roman" w:ascii="Times New Roman" w:hAnsi="Times New Roman" w:eastAsiaTheme="minorEastAsia"/>
          <w:color w:val="auto"/>
          <w:kern w:val="0"/>
          <w:sz w:val="32"/>
          <w:szCs w:val="32"/>
          <w:lang w:val="ru-RU" w:eastAsia="ru-RU" w:bidi="ar-SA"/>
        </w:rPr>
        <w:t>04</w:t>
      </w:r>
      <w:r>
        <w:rPr>
          <w:rFonts w:cs="Times New Roman" w:ascii="Times New Roman" w:hAnsi="Times New Roman"/>
          <w:sz w:val="32"/>
          <w:szCs w:val="32"/>
        </w:rPr>
        <w:t>.2</w:t>
      </w:r>
      <w:r>
        <w:rPr>
          <w:rFonts w:eastAsia="Times New Roman" w:cs="Times New Roman" w:ascii="Times New Roman" w:hAnsi="Times New Roman"/>
          <w:color w:val="auto"/>
          <w:sz w:val="32"/>
          <w:szCs w:val="32"/>
          <w:lang w:val="ru-RU" w:eastAsia="zh-CN" w:bidi="ar-SA"/>
        </w:rPr>
        <w:t>02</w:t>
      </w:r>
      <w:r>
        <w:rPr>
          <w:rFonts w:eastAsia="Times New Roman" w:cs="Times New Roman" w:ascii="Times New Roman" w:hAnsi="Times New Roman"/>
          <w:color w:val="auto"/>
          <w:sz w:val="32"/>
          <w:szCs w:val="32"/>
          <w:lang w:val="ru-RU" w:eastAsia="zh-CN" w:bidi="ar-SA"/>
        </w:rPr>
        <w:t>3</w:t>
      </w:r>
      <w:r>
        <w:rPr>
          <w:rFonts w:ascii="Times New Roman" w:hAnsi="Times New Roman"/>
          <w:sz w:val="32"/>
          <w:szCs w:val="32"/>
        </w:rPr>
        <w:t xml:space="preserve">  №52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   </w:t>
      </w:r>
      <w:r>
        <w:rPr>
          <w:rFonts w:eastAsia="Times New Roman" w:cs="Times New Roman" w:ascii="Times New Roman" w:hAnsi="Times New Roman"/>
          <w:sz w:val="32"/>
          <w:szCs w:val="32"/>
        </w:rPr>
        <w:t>с. Новоямская Слобода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ConsPlusNonformat"/>
        <w:widowControl/>
        <w:numPr>
          <w:ilvl w:val="0"/>
          <w:numId w:val="0"/>
        </w:numPr>
        <w:jc w:val="center"/>
        <w:outlineLvl w:val="0"/>
        <w:rPr/>
      </w:pPr>
      <w:r>
        <w:rPr>
          <w:rFonts w:ascii="Times New Roman" w:hAnsi="Times New Roman"/>
          <w:b/>
          <w:sz w:val="32"/>
          <w:szCs w:val="32"/>
        </w:rPr>
        <w:t xml:space="preserve">ОБ ИСПОЛНЕНИИ БЮДЖЕТА НОВОЯМСКОГО СЕЛЬСКОГО ПОСЕЛЕНИЯ ЕЛЬНИКОВСКОГО МУНИЦИПАЛЬНОГО РАЙОНА ЗА </w:t>
      </w:r>
      <w:r>
        <w:rPr>
          <w:rFonts w:ascii="Times New Roman" w:hAnsi="Times New Roman"/>
          <w:b/>
          <w:sz w:val="32"/>
          <w:szCs w:val="32"/>
          <w:lang w:val="ru-RU"/>
        </w:rPr>
        <w:t>I КВАРТАЛ 202</w:t>
      </w:r>
      <w:r>
        <w:rPr>
          <w:rFonts w:eastAsia="Times New Roman" w:cs="Courier New" w:ascii="Times New Roman" w:hAnsi="Times New Roman"/>
          <w:b/>
          <w:color w:val="auto"/>
          <w:kern w:val="0"/>
          <w:sz w:val="32"/>
          <w:szCs w:val="32"/>
          <w:lang w:val="ru-RU" w:eastAsia="ru-RU" w:bidi="ar-SA"/>
        </w:rPr>
        <w:t>3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</w:p>
    <w:p>
      <w:pPr>
        <w:pStyle w:val="ConsPlusNonformat"/>
        <w:widowControl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ConsPlusNonformat"/>
        <w:widowControl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1"/>
        <w:tabs>
          <w:tab w:val="clear" w:pos="720"/>
          <w:tab w:val="left" w:pos="0" w:leader="none"/>
          <w:tab w:val="left" w:pos="180" w:leader="none"/>
        </w:tabs>
        <w:jc w:val="both"/>
        <w:rPr/>
      </w:pPr>
      <w:r>
        <w:rPr>
          <w:szCs w:val="28"/>
        </w:rPr>
        <w:t xml:space="preserve">  </w:t>
      </w:r>
      <w:r>
        <w:rPr>
          <w:sz w:val="26"/>
          <w:szCs w:val="26"/>
        </w:rPr>
        <w:t xml:space="preserve">     </w:t>
      </w:r>
      <w:r>
        <w:rPr>
          <w:b w:val="false"/>
          <w:sz w:val="26"/>
          <w:szCs w:val="26"/>
        </w:rPr>
        <w:t>Совет депутатов Новоямского сельского поселения Ельниковского муниципального района</w:t>
      </w:r>
      <w:r>
        <w:rPr>
          <w:sz w:val="26"/>
          <w:szCs w:val="26"/>
        </w:rPr>
        <w:t xml:space="preserve">  </w:t>
      </w:r>
      <w:r>
        <w:rPr>
          <w:b w:val="false"/>
          <w:bCs w:val="false"/>
          <w:sz w:val="26"/>
          <w:szCs w:val="26"/>
        </w:rPr>
        <w:t>р е ш и л:</w:t>
      </w:r>
    </w:p>
    <w:p>
      <w:pPr>
        <w:pStyle w:val="ConsPlusNonformat"/>
        <w:widowControl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nformat"/>
        <w:widowControl/>
        <w:tabs>
          <w:tab w:val="clear" w:pos="720"/>
          <w:tab w:val="left" w:pos="360" w:leader="none"/>
        </w:tabs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</w:t>
      </w:r>
      <w:r>
        <w:rPr>
          <w:rFonts w:cs="Times New Roman" w:ascii="Times New Roman" w:hAnsi="Times New Roman"/>
          <w:sz w:val="26"/>
          <w:szCs w:val="26"/>
        </w:rPr>
        <w:tab/>
        <w:t xml:space="preserve">1. Утвердить  отчет  об исполнении  бюджета Новоямского сельского поселения Ельниковского  муниципального   района  </w:t>
      </w:r>
      <w:bookmarkStart w:id="0" w:name="__DdeLink__2264_4232464682"/>
      <w:r>
        <w:rPr>
          <w:rFonts w:cs="Times New Roman" w:ascii="Times New Roman" w:hAnsi="Times New Roman"/>
          <w:sz w:val="26"/>
          <w:szCs w:val="26"/>
        </w:rPr>
        <w:t>за</w:t>
      </w:r>
      <w:r>
        <w:rPr>
          <w:rFonts w:cs="Times New Roman" w:ascii="Times New Roman" w:hAnsi="Times New Roman"/>
          <w:sz w:val="26"/>
          <w:szCs w:val="26"/>
          <w:lang w:val="en-US"/>
        </w:rPr>
        <w:t xml:space="preserve"> I 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квартал  </w:t>
      </w:r>
      <w:r>
        <w:rPr>
          <w:rFonts w:cs="Times New Roman" w:ascii="Times New Roman" w:hAnsi="Times New Roman"/>
          <w:sz w:val="26"/>
          <w:szCs w:val="26"/>
        </w:rPr>
        <w:t>2023 года</w:t>
      </w:r>
      <w:bookmarkEnd w:id="0"/>
      <w:r>
        <w:rPr>
          <w:rFonts w:cs="Times New Roman" w:ascii="Times New Roman" w:hAnsi="Times New Roman"/>
          <w:sz w:val="26"/>
          <w:szCs w:val="26"/>
        </w:rPr>
        <w:t xml:space="preserve">:  </w:t>
      </w:r>
    </w:p>
    <w:p>
      <w:pPr>
        <w:pStyle w:val="ConsPlusNonformat"/>
        <w:widowControl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по  доходам  в  сумме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1955,1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тыс. рублей, по  расходам  в  сумме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 xml:space="preserve">1965,1 </w:t>
      </w:r>
      <w:r>
        <w:rPr>
          <w:rFonts w:cs="Times New Roman" w:ascii="Times New Roman" w:hAnsi="Times New Roman"/>
          <w:sz w:val="26"/>
          <w:szCs w:val="26"/>
        </w:rPr>
        <w:t xml:space="preserve">тыс. рублей. </w:t>
      </w:r>
    </w:p>
    <w:p>
      <w:pPr>
        <w:pStyle w:val="ConsPlusNonformat"/>
        <w:widowControl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</w:t>
      </w:r>
      <w:r>
        <w:rPr>
          <w:rFonts w:cs="Times New Roman" w:ascii="Times New Roman" w:hAnsi="Times New Roman"/>
          <w:sz w:val="26"/>
          <w:szCs w:val="26"/>
        </w:rPr>
        <w:tab/>
        <w:t>2. Утвердить  фактическое  поступление  доходов за</w:t>
      </w:r>
      <w:r>
        <w:rPr>
          <w:rFonts w:cs="Times New Roman" w:ascii="Times New Roman" w:hAnsi="Times New Roman"/>
          <w:sz w:val="26"/>
          <w:szCs w:val="26"/>
          <w:lang w:val="en-US"/>
        </w:rPr>
        <w:t xml:space="preserve"> I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 квартал  </w:t>
      </w:r>
      <w:r>
        <w:rPr>
          <w:rFonts w:cs="Times New Roman" w:ascii="Times New Roman" w:hAnsi="Times New Roman"/>
          <w:sz w:val="26"/>
          <w:szCs w:val="26"/>
        </w:rPr>
        <w:t>2023 года по основным  видам и  распределение  расходов  за</w:t>
      </w:r>
      <w:r>
        <w:rPr>
          <w:rFonts w:cs="Times New Roman" w:ascii="Times New Roman" w:hAnsi="Times New Roman"/>
          <w:sz w:val="26"/>
          <w:szCs w:val="26"/>
          <w:lang w:val="en-US"/>
        </w:rPr>
        <w:t xml:space="preserve"> I 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квартал  </w:t>
      </w:r>
      <w:r>
        <w:rPr>
          <w:rFonts w:cs="Times New Roman" w:ascii="Times New Roman" w:hAnsi="Times New Roman"/>
          <w:sz w:val="26"/>
          <w:szCs w:val="26"/>
        </w:rPr>
        <w:t>2023 года по разделам, подразделам, целевым  статьям  и видам  расходов  функциональной  классификации  расходов  бюджетов  согласно  приложению  1.</w:t>
      </w:r>
    </w:p>
    <w:p>
      <w:pPr>
        <w:pStyle w:val="ConsPlusNonformat"/>
        <w:widowControl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  <w:r>
        <w:rPr>
          <w:rFonts w:cs="Times New Roman" w:ascii="Times New Roman" w:hAnsi="Times New Roman"/>
          <w:sz w:val="26"/>
          <w:szCs w:val="26"/>
        </w:rPr>
        <w:t>3.Настоящее решение вступает в силу со дня его подписания.</w:t>
      </w:r>
    </w:p>
    <w:p>
      <w:pPr>
        <w:pStyle w:val="ConsPlusNonformat"/>
        <w:widowControl/>
        <w:tabs>
          <w:tab w:val="clear" w:pos="720"/>
          <w:tab w:val="left" w:pos="360" w:leader="none"/>
          <w:tab w:val="left" w:pos="540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widowControl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widowControl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Глава  Новоямского сельского поселения </w:t>
      </w:r>
    </w:p>
    <w:p>
      <w:pPr>
        <w:pStyle w:val="NoSpacing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Ельниковского   муниципального    района</w:t>
      </w:r>
    </w:p>
    <w:p>
      <w:pPr>
        <w:pStyle w:val="NoSpacing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Республики Мордовия                                                                                      С.А. Гришакина                                                           </w:t>
      </w:r>
    </w:p>
    <w:p>
      <w:pPr>
        <w:pStyle w:val="Normal"/>
        <w:rPr>
          <w:rFonts w:ascii="Calibri" w:hAnsi="Calibri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 xml:space="preserve">     </w:t>
      </w:r>
    </w:p>
    <w:p>
      <w:pPr>
        <w:sectPr>
          <w:type w:val="nextPage"/>
          <w:pgSz w:w="11906" w:h="16838"/>
          <w:pgMar w:left="1200" w:right="446" w:header="0" w:top="405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Spacing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ПРИЛОЖЕНИЕ 1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к решению Совета депутатов Новоямского сельского поселения 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от 1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8.04.</w:t>
      </w:r>
      <w:r>
        <w:rPr>
          <w:rFonts w:cs="Times New Roman" w:ascii="Times New Roman" w:hAnsi="Times New Roman"/>
          <w:sz w:val="24"/>
          <w:szCs w:val="24"/>
        </w:rPr>
        <w:t>2023 №52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«Об исполнении бюджета Новоямского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сельского поселения Ельниковского  муниципального района за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I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квартал </w:t>
      </w:r>
      <w:r>
        <w:rPr>
          <w:rFonts w:cs="Times New Roman" w:ascii="Times New Roman" w:hAnsi="Times New Roman"/>
          <w:sz w:val="24"/>
          <w:szCs w:val="24"/>
        </w:rPr>
        <w:t>2023 год»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I. </w:t>
      </w:r>
      <w:r>
        <w:rPr>
          <w:rFonts w:cs="Times New Roman" w:ascii="Times New Roman" w:hAnsi="Times New Roman"/>
          <w:sz w:val="24"/>
          <w:szCs w:val="24"/>
          <w:lang w:val="ru-RU"/>
        </w:rPr>
        <w:t>ДОХОДЫ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tbl>
      <w:tblPr>
        <w:tblW w:w="14547" w:type="dxa"/>
        <w:jc w:val="left"/>
        <w:tblInd w:w="-30" w:type="dxa"/>
        <w:tblCellMar>
          <w:top w:w="0" w:type="dxa"/>
          <w:left w:w="30" w:type="dxa"/>
          <w:bottom w:w="0" w:type="dxa"/>
          <w:right w:w="30" w:type="dxa"/>
        </w:tblCellMar>
      </w:tblPr>
      <w:tblGrid>
        <w:gridCol w:w="7424"/>
        <w:gridCol w:w="2385"/>
        <w:gridCol w:w="1469"/>
        <w:gridCol w:w="1469"/>
        <w:gridCol w:w="1800"/>
      </w:tblGrid>
      <w:tr>
        <w:trPr/>
        <w:tc>
          <w:tcPr>
            <w:tcW w:w="7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Неисполненные назначения</w:t>
            </w:r>
          </w:p>
        </w:tc>
      </w:tr>
      <w:tr>
        <w:trPr/>
        <w:tc>
          <w:tcPr>
            <w:tcW w:w="7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Доходы бюджета - всего  </w:t>
            </w:r>
          </w:p>
        </w:tc>
        <w:tc>
          <w:tcPr>
            <w:tcW w:w="23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1 955 100,00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417 730,10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7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3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3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18210000000000000000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964 200,00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217 155,10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751 668,36</w:t>
            </w:r>
          </w:p>
        </w:tc>
      </w:tr>
      <w:tr>
        <w:trPr/>
        <w:tc>
          <w:tcPr>
            <w:tcW w:w="7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3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18210100000000000000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56 200,00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8 469,45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47 730,55</w:t>
            </w:r>
          </w:p>
        </w:tc>
      </w:tr>
      <w:tr>
        <w:trPr/>
        <w:tc>
          <w:tcPr>
            <w:tcW w:w="7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18210102000010000110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56 200,00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8 469,45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47 730,55</w:t>
            </w:r>
          </w:p>
        </w:tc>
      </w:tr>
      <w:tr>
        <w:trPr/>
        <w:tc>
          <w:tcPr>
            <w:tcW w:w="7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3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18210102010010000110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56 200,00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8 469,45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47 730,55</w:t>
            </w:r>
          </w:p>
        </w:tc>
      </w:tr>
      <w:tr>
        <w:trPr/>
        <w:tc>
          <w:tcPr>
            <w:tcW w:w="7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18210102010011000110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56 200,00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8 469,45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47 730,55</w:t>
            </w:r>
          </w:p>
        </w:tc>
      </w:tr>
      <w:tr>
        <w:trPr/>
        <w:tc>
          <w:tcPr>
            <w:tcW w:w="7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3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18210600000000000000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908 000,00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208 685,65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703 937,81</w:t>
            </w:r>
          </w:p>
        </w:tc>
      </w:tr>
      <w:tr>
        <w:trPr/>
        <w:tc>
          <w:tcPr>
            <w:tcW w:w="7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18210601000000000110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15 500,00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-444,81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15 944,81</w:t>
            </w:r>
          </w:p>
        </w:tc>
      </w:tr>
      <w:tr>
        <w:trPr/>
        <w:tc>
          <w:tcPr>
            <w:tcW w:w="7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18210601030100000110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15 500,00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-444,81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15 944,81</w:t>
            </w:r>
          </w:p>
        </w:tc>
      </w:tr>
      <w:tr>
        <w:trPr/>
        <w:tc>
          <w:tcPr>
            <w:tcW w:w="7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18210601030101000110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15 500,00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-444,81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15 944,81</w:t>
            </w:r>
          </w:p>
        </w:tc>
      </w:tr>
      <w:tr>
        <w:trPr/>
        <w:tc>
          <w:tcPr>
            <w:tcW w:w="7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3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18210606000000000110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892 500,00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209 130,46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687 993,00</w:t>
            </w:r>
          </w:p>
        </w:tc>
      </w:tr>
      <w:tr>
        <w:trPr/>
        <w:tc>
          <w:tcPr>
            <w:tcW w:w="7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3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18210606030000000110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892 500,00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204 507,00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687 993,00</w:t>
            </w:r>
          </w:p>
        </w:tc>
      </w:tr>
      <w:tr>
        <w:trPr/>
        <w:tc>
          <w:tcPr>
            <w:tcW w:w="7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18210606033100000110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892 500,00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204 507,00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687 993,00</w:t>
            </w:r>
          </w:p>
        </w:tc>
      </w:tr>
      <w:tr>
        <w:trPr/>
        <w:tc>
          <w:tcPr>
            <w:tcW w:w="7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18210606033101000110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892 500,00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204 507,00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687 993,00</w:t>
            </w:r>
          </w:p>
        </w:tc>
      </w:tr>
      <w:tr>
        <w:trPr/>
        <w:tc>
          <w:tcPr>
            <w:tcW w:w="7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3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18210606040000000110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4 623,46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7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18210606043100000110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4 623,46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7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18210606043101000110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4 623,46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7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92220000000000000000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990 900,00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200 575,00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790 325,00</w:t>
            </w:r>
          </w:p>
        </w:tc>
      </w:tr>
      <w:tr>
        <w:trPr/>
        <w:tc>
          <w:tcPr>
            <w:tcW w:w="7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92220200000000000000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990 900,00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200 575,00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790 325,00</w:t>
            </w:r>
          </w:p>
        </w:tc>
      </w:tr>
      <w:tr>
        <w:trPr/>
        <w:tc>
          <w:tcPr>
            <w:tcW w:w="7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3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92220210000000000150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91 900,00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23 100,00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68 800,00</w:t>
            </w:r>
          </w:p>
        </w:tc>
      </w:tr>
      <w:tr>
        <w:trPr/>
        <w:tc>
          <w:tcPr>
            <w:tcW w:w="7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3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92220215002000000150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91 900,00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23 100,00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68 800,00</w:t>
            </w:r>
          </w:p>
        </w:tc>
      </w:tr>
      <w:tr>
        <w:trPr/>
        <w:tc>
          <w:tcPr>
            <w:tcW w:w="7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3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92220215002100000150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91 900,00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23 100,00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68 800,00</w:t>
            </w:r>
          </w:p>
        </w:tc>
      </w:tr>
      <w:tr>
        <w:trPr/>
        <w:tc>
          <w:tcPr>
            <w:tcW w:w="7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3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92220230000000000150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109 500,00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27 325,00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82 175,00</w:t>
            </w:r>
          </w:p>
        </w:tc>
      </w:tr>
      <w:tr>
        <w:trPr/>
        <w:tc>
          <w:tcPr>
            <w:tcW w:w="7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92220230024000000150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>
        <w:trPr/>
        <w:tc>
          <w:tcPr>
            <w:tcW w:w="7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92220230024100000150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>
        <w:trPr/>
        <w:tc>
          <w:tcPr>
            <w:tcW w:w="7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92220235118000000150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109 300,00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27 325,00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81 975,00</w:t>
            </w:r>
          </w:p>
        </w:tc>
      </w:tr>
      <w:tr>
        <w:trPr/>
        <w:tc>
          <w:tcPr>
            <w:tcW w:w="7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92220235118100000150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109 300,00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27 325,00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81 975,00</w:t>
            </w:r>
          </w:p>
        </w:tc>
      </w:tr>
      <w:tr>
        <w:trPr/>
        <w:tc>
          <w:tcPr>
            <w:tcW w:w="7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92220240000000000150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789 500,00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150 150,00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639 350,00</w:t>
            </w:r>
          </w:p>
        </w:tc>
      </w:tr>
      <w:tr>
        <w:trPr/>
        <w:tc>
          <w:tcPr>
            <w:tcW w:w="7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92220240014000000150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789 500,00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150 150,00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639 350,00</w:t>
            </w:r>
          </w:p>
        </w:tc>
      </w:tr>
      <w:tr>
        <w:trPr/>
        <w:tc>
          <w:tcPr>
            <w:tcW w:w="7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92220240014100000150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789 500,00</w:t>
            </w:r>
          </w:p>
        </w:tc>
        <w:tc>
          <w:tcPr>
            <w:tcW w:w="14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150 150,00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639 350,00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II. </w:t>
      </w:r>
      <w:r>
        <w:rPr>
          <w:rFonts w:cs="Times New Roman" w:ascii="Times New Roman" w:hAnsi="Times New Roman"/>
          <w:sz w:val="24"/>
          <w:szCs w:val="24"/>
        </w:rPr>
        <w:t>РАСХОДЫ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970" w:type="dxa"/>
        <w:jc w:val="left"/>
        <w:tblInd w:w="-30" w:type="dxa"/>
        <w:tblCellMar>
          <w:top w:w="0" w:type="dxa"/>
          <w:left w:w="30" w:type="dxa"/>
          <w:bottom w:w="0" w:type="dxa"/>
          <w:right w:w="30" w:type="dxa"/>
        </w:tblCellMar>
      </w:tblPr>
      <w:tblGrid>
        <w:gridCol w:w="6974"/>
        <w:gridCol w:w="2834"/>
        <w:gridCol w:w="1979"/>
        <w:gridCol w:w="1650"/>
        <w:gridCol w:w="1533"/>
      </w:tblGrid>
      <w:tr>
        <w:trPr>
          <w:trHeight w:val="240" w:hRule="atLeast"/>
        </w:trPr>
        <w:tc>
          <w:tcPr>
            <w:tcW w:w="697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979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 w:eastAsia="" w:cs="" w:cstheme="minorBidi" w:eastAsiaTheme="minorEastAsia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0"/>
                <w:szCs w:val="20"/>
                <w:lang w:val="ru-RU" w:eastAsia="ru-RU" w:bidi="ar-SA"/>
              </w:rPr>
              <w:t>Исполнено</w:t>
            </w:r>
          </w:p>
        </w:tc>
        <w:tc>
          <w:tcPr>
            <w:tcW w:w="1533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Неисполненные  назначения</w:t>
            </w:r>
          </w:p>
        </w:tc>
      </w:tr>
      <w:tr>
        <w:trPr>
          <w:trHeight w:val="300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бюджета - всего </w:t>
            </w:r>
          </w:p>
        </w:tc>
        <w:tc>
          <w:tcPr>
            <w:tcW w:w="2834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1 965 100,00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375 489,64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1 579 610,36</w:t>
            </w:r>
          </w:p>
        </w:tc>
      </w:tr>
      <w:tr>
        <w:trPr>
          <w:trHeight w:val="300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834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7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3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92201026500041150000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414 300,00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80 818,41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333 481,59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92201026500041150100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414 300,00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80 818,41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333 481,59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92201026500041150120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414 300,00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80 818,41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333 481,59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92201026500041150121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350 000,00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65 826,40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284 173,60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92201026500041150129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64 300,00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14 992,01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49 307,99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92201046500041110000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341 700,00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77 559,44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264 140,56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92201046500041110100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341 700,00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77 559,44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264 140,56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92201046500041110120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341 700,00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77 559,44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264 140,56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92201046500041110121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280 000,00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61 789,00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218 211,00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92201046500041110129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61 700,00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15 770,44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45 929,56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обеспечения функций органов местного самоуправления Республики Мордовия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92201046500041120000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157 300,00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13 744,37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143 555,63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92201046500041120200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150 300,00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13 744,37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136 555,63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92201046500041120240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150 300,00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13 744,37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136 555,63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92201046500041120244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150 300,00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13 744,37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136 555,63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92201046500041120800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92201046500041120850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92201046500041120851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92201046500041120852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92201046500041120853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92201048910077150000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92201048910077150200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92201048910077150240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92201048910077150244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92201118910041180000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4 300,00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92201118910041180800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4 300,00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92201118910041180870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4 300,00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92202038910051180000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109 300,00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27 325,00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81 975,00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92202038910051180100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109 300,00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27 325,00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81 975,00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92202038910051180120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109 300,00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27 325,00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81 975,00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92202038910051180121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84 000,00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21 000,00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63 000,00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92202038910051180129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25 300,00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6 325,00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18 975,00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обеспечению пожарной безопасности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92203108910042120000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92203108910042120200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92203108910042120240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92203108910042120244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функционирование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92204098910044102000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289 500,00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150 150,00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139 350,00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92204098910044102200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289 500,00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150 150,00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139 350,00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92204098910044102240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289 500,00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150 150,00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139 350,00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92204098910044102244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289 500,00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150 150,00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139 350,00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92204128910044107000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500 000,00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500 000,00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92204128910044107200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500 000,00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500 000,00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92204128910044107240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500 000,00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500 000,00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92204128910044107245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500 000,00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500 000,00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92205038910043010000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40 000,00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5 117,96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34 882,04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92205038910043010200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40 000,00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5 117,96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34 882,04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92205038910043010240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40 000,00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5 117,96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34 882,04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92205038910043010247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40 000,00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5 117,96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34 882,04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имущества.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92205038910043040000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92205038910043040200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92205038910043040240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92205038910043040244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 Республики Мордовия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92210018910003010000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78 500,00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20 774,46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57 725,54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92210018910003010300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78 500,00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20 774,46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57 725,54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92210018910003010310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78 500,00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20 774,46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57 725,54</w:t>
            </w:r>
          </w:p>
        </w:tc>
      </w:tr>
      <w:tr>
        <w:trPr>
          <w:trHeight w:val="256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283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92210018910003010312</w:t>
            </w:r>
          </w:p>
        </w:tc>
        <w:tc>
          <w:tcPr>
            <w:tcW w:w="19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78 500,00</w:t>
            </w:r>
          </w:p>
        </w:tc>
        <w:tc>
          <w:tcPr>
            <w:tcW w:w="1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20 774,46</w:t>
            </w:r>
          </w:p>
        </w:tc>
        <w:tc>
          <w:tcPr>
            <w:tcW w:w="15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57 725,54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652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0e1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824572"/>
    <w:pPr>
      <w:keepNext w:val="true"/>
      <w:spacing w:lineRule="auto" w:line="240" w:before="0" w:after="0"/>
      <w:jc w:val="both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24572"/>
    <w:rPr>
      <w:rFonts w:ascii="Times New Roman" w:hAnsi="Times New Roman" w:eastAsia="Times New Roman" w:cs="Times New Roman"/>
      <w:b/>
      <w:sz w:val="28"/>
      <w:szCs w:val="20"/>
    </w:rPr>
  </w:style>
  <w:style w:type="character" w:styleId="Style12">
    <w:name w:val="Выделение"/>
    <w:qFormat/>
    <w:rPr>
      <w:i/>
      <w:i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ConsPlusNonformat" w:customStyle="1">
    <w:name w:val="ConsPlusNonformat"/>
    <w:qFormat/>
    <w:rsid w:val="00824572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Nonformat" w:customStyle="1">
    <w:name w:val="ConsNonformat"/>
    <w:qFormat/>
    <w:rsid w:val="00824572"/>
    <w:pPr>
      <w:widowControl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4"/>
      <w:szCs w:val="24"/>
      <w:lang w:val="ru-RU" w:eastAsia="ru-RU" w:bidi="ar-SA"/>
    </w:rPr>
  </w:style>
  <w:style w:type="paragraph" w:styleId="12" w:customStyle="1">
    <w:name w:val="Знак1 Знак Знак Знак Знак Знак Знак Знак Знак Знак"/>
    <w:basedOn w:val="Normal"/>
    <w:next w:val="Normal"/>
    <w:semiHidden/>
    <w:qFormat/>
    <w:rsid w:val="00824572"/>
    <w:pPr>
      <w:spacing w:lineRule="exact" w:line="240" w:before="0" w:after="160"/>
    </w:pPr>
    <w:rPr>
      <w:rFonts w:ascii="Arial" w:hAnsi="Arial" w:eastAsia="Times New Roman" w:cs="Arial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a97b33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9">
    <w:name w:val="Footer"/>
    <w:basedOn w:val="Style18"/>
    <w:pPr>
      <w:suppressLineNumbers/>
      <w:tabs>
        <w:tab w:val="center" w:pos="4677" w:leader="none"/>
        <w:tab w:val="right" w:pos="9355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Header"/>
    <w:basedOn w:val="Style18"/>
    <w:pPr>
      <w:suppressLineNumbers/>
      <w:tabs>
        <w:tab w:val="clear" w:pos="4677"/>
        <w:tab w:val="clear" w:pos="9355"/>
        <w:tab w:val="center" w:pos="5130" w:leader="none"/>
        <w:tab w:val="right" w:pos="10260" w:leader="none"/>
      </w:tabs>
    </w:pPr>
    <w:rPr/>
  </w:style>
  <w:style w:type="paragraph" w:styleId="Style23">
    <w:name w:val="Верхний колонтитул слева"/>
    <w:basedOn w:val="Style22"/>
    <w:qFormat/>
    <w:pPr>
      <w:suppressLineNumbers/>
      <w:tabs>
        <w:tab w:val="center" w:pos="5130" w:leader="none"/>
        <w:tab w:val="right" w:pos="102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71877-626A-499B-A0AA-3E2B55E4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Application>LibreOffice/6.3.3.2$Windows_X86_64 LibreOffice_project/a64200df03143b798afd1ec74a12ab50359878ed</Application>
  <Pages>9</Pages>
  <Words>2036</Words>
  <Characters>14835</Characters>
  <CharactersWithSpaces>16659</CharactersWithSpaces>
  <Paragraphs>467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2015-03-24T06:06:00Z</dcterms:created>
  <dc:creator>User</dc:creator>
  <dc:description/>
  <dc:language>ru-RU</dc:language>
  <cp:lastModifiedBy/>
  <cp:lastPrinted>2023-05-03T11:53:33Z</cp:lastPrinted>
  <dcterms:modified xsi:type="dcterms:W3CDTF">2023-05-03T11:54:01Z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